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0A53" w14:textId="3AEACBED" w:rsidR="00493CD4" w:rsidRPr="00712949" w:rsidRDefault="00493CD4" w:rsidP="00493CD4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712949">
        <w:rPr>
          <w:rFonts w:ascii="Arial" w:hAnsi="Arial" w:cs="Arial"/>
          <w:b/>
          <w:bCs/>
          <w:sz w:val="32"/>
          <w:szCs w:val="32"/>
          <w:lang w:val="fr-CA"/>
        </w:rPr>
        <w:t>Information sur les hypothèques et exemples de calculs des frais de remboursement anticipé</w:t>
      </w:r>
    </w:p>
    <w:p w14:paraId="0174E61E" w14:textId="6CB3FCCC" w:rsidR="00A5698A" w:rsidRPr="002573D3" w:rsidRDefault="00493CD4" w:rsidP="00920396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>
        <w:rPr>
          <w:rFonts w:ascii="Arial" w:hAnsi="Arial" w:cs="Arial"/>
          <w:b/>
          <w:bCs/>
          <w:sz w:val="32"/>
          <w:szCs w:val="32"/>
          <w:lang w:val="fr-CA"/>
        </w:rPr>
        <w:t>Guide pour les emprunteurs</w:t>
      </w:r>
    </w:p>
    <w:p w14:paraId="17EDA651" w14:textId="0BC9B13E" w:rsidR="00A5698A" w:rsidRPr="002573D3" w:rsidRDefault="00A5698A" w:rsidP="00920396">
      <w:pPr>
        <w:rPr>
          <w:rFonts w:ascii="Arial" w:hAnsi="Arial" w:cs="Arial"/>
          <w:lang w:val="fr-CA"/>
        </w:rPr>
      </w:pPr>
      <w:r w:rsidRPr="002573D3">
        <w:rPr>
          <w:rFonts w:ascii="Arial" w:hAnsi="Arial" w:cs="Arial"/>
          <w:b/>
          <w:bCs/>
          <w:lang w:val="fr-CA"/>
        </w:rPr>
        <w:t xml:space="preserve"> </w:t>
      </w:r>
    </w:p>
    <w:p w14:paraId="1BFDA93A" w14:textId="2E3DE886" w:rsidR="00793562" w:rsidRPr="002573D3" w:rsidRDefault="00695794" w:rsidP="008F28F4">
      <w:pPr>
        <w:jc w:val="both"/>
        <w:rPr>
          <w:rFonts w:ascii="Arial" w:hAnsi="Arial" w:cs="Arial"/>
          <w:lang w:val="fr-CA"/>
        </w:rPr>
      </w:pPr>
      <w:r w:rsidRPr="009E1875">
        <w:rPr>
          <w:rFonts w:ascii="Arial" w:hAnsi="Arial" w:cs="Arial"/>
          <w:lang w:val="fr-CA"/>
        </w:rPr>
        <w:t xml:space="preserve">Les renseignements </w:t>
      </w:r>
      <w:r w:rsidR="00793710">
        <w:rPr>
          <w:rFonts w:ascii="Arial" w:hAnsi="Arial" w:cs="Arial"/>
          <w:lang w:val="fr-CA"/>
        </w:rPr>
        <w:t>contenus dans le présent document</w:t>
      </w:r>
      <w:r w:rsidR="00793710" w:rsidRPr="009E1875">
        <w:rPr>
          <w:rFonts w:ascii="Arial" w:hAnsi="Arial" w:cs="Arial"/>
          <w:lang w:val="fr-CA"/>
        </w:rPr>
        <w:t xml:space="preserve"> </w:t>
      </w:r>
      <w:r w:rsidRPr="009E1875">
        <w:rPr>
          <w:rFonts w:ascii="Arial" w:hAnsi="Arial" w:cs="Arial"/>
          <w:lang w:val="fr-CA"/>
        </w:rPr>
        <w:t xml:space="preserve">ont pour but d’aider les emprunteurs à mieux comprendre les taux d’intérêt, les types d’hypothèques, les termes d’hypothèques et le remboursement anticipé de leur hypothèque de la Banque </w:t>
      </w:r>
      <w:proofErr w:type="spellStart"/>
      <w:r w:rsidRPr="009E1875">
        <w:rPr>
          <w:rFonts w:ascii="Arial" w:hAnsi="Arial" w:cs="Arial"/>
          <w:lang w:val="fr-CA"/>
        </w:rPr>
        <w:t>HomeEquity</w:t>
      </w:r>
      <w:proofErr w:type="spellEnd"/>
      <w:r w:rsidR="00793562" w:rsidRPr="009E1875">
        <w:rPr>
          <w:rFonts w:ascii="Arial" w:hAnsi="Arial" w:cs="Arial"/>
          <w:lang w:val="fr-CA"/>
        </w:rPr>
        <w:t>.</w:t>
      </w:r>
    </w:p>
    <w:p w14:paraId="47DEA3C5" w14:textId="639C4B5F" w:rsidR="00F56C01" w:rsidRPr="009E1875" w:rsidRDefault="002573D3" w:rsidP="008F28F4">
      <w:pPr>
        <w:jc w:val="both"/>
        <w:rPr>
          <w:rFonts w:ascii="Arial" w:hAnsi="Arial" w:cs="Arial"/>
          <w:lang w:val="fr-CA"/>
        </w:rPr>
      </w:pPr>
      <w:r w:rsidRPr="009E1875">
        <w:rPr>
          <w:rFonts w:ascii="Arial" w:hAnsi="Arial" w:cs="Arial"/>
          <w:lang w:val="fr-CA"/>
        </w:rPr>
        <w:t xml:space="preserve">Pour </w:t>
      </w:r>
      <w:r w:rsidR="00892C44" w:rsidRPr="009E1875">
        <w:rPr>
          <w:rFonts w:ascii="Arial" w:hAnsi="Arial" w:cs="Arial"/>
          <w:lang w:val="fr-CA"/>
        </w:rPr>
        <w:t xml:space="preserve">obtenir </w:t>
      </w:r>
      <w:r w:rsidR="00793710">
        <w:rPr>
          <w:rFonts w:ascii="Arial" w:hAnsi="Arial" w:cs="Arial"/>
          <w:lang w:val="fr-CA"/>
        </w:rPr>
        <w:t>plus d’information</w:t>
      </w:r>
      <w:r w:rsidRPr="009E1875">
        <w:rPr>
          <w:rFonts w:ascii="Arial" w:hAnsi="Arial" w:cs="Arial"/>
          <w:lang w:val="fr-CA"/>
        </w:rPr>
        <w:t xml:space="preserve"> sur les hypothèques, </w:t>
      </w:r>
      <w:r w:rsidR="00230D83">
        <w:rPr>
          <w:rFonts w:ascii="Arial" w:hAnsi="Arial" w:cs="Arial"/>
          <w:lang w:val="fr-CA"/>
        </w:rPr>
        <w:t>entre autres</w:t>
      </w:r>
      <w:r w:rsidR="00230D83" w:rsidRPr="009E1875">
        <w:rPr>
          <w:rFonts w:ascii="Arial" w:hAnsi="Arial" w:cs="Arial"/>
          <w:lang w:val="fr-CA"/>
        </w:rPr>
        <w:t xml:space="preserve"> </w:t>
      </w:r>
      <w:r w:rsidRPr="009E1875">
        <w:rPr>
          <w:rFonts w:ascii="Arial" w:hAnsi="Arial" w:cs="Arial"/>
          <w:lang w:val="fr-CA"/>
        </w:rPr>
        <w:t>sur le choix d’une hypothèque, le renouvellement de votre hypothèque</w:t>
      </w:r>
      <w:r w:rsidR="00230D83">
        <w:rPr>
          <w:rFonts w:ascii="Arial" w:hAnsi="Arial" w:cs="Arial"/>
          <w:lang w:val="fr-CA"/>
        </w:rPr>
        <w:t xml:space="preserve"> ou</w:t>
      </w:r>
      <w:r w:rsidRPr="009E1875">
        <w:rPr>
          <w:rFonts w:ascii="Arial" w:hAnsi="Arial" w:cs="Arial"/>
          <w:lang w:val="fr-CA"/>
        </w:rPr>
        <w:t xml:space="preserve"> le remboursement </w:t>
      </w:r>
      <w:r w:rsidR="00793710">
        <w:rPr>
          <w:rFonts w:ascii="Arial" w:hAnsi="Arial" w:cs="Arial"/>
          <w:lang w:val="fr-CA"/>
        </w:rPr>
        <w:t xml:space="preserve">plus rapide </w:t>
      </w:r>
      <w:r w:rsidRPr="009E1875">
        <w:rPr>
          <w:rFonts w:ascii="Arial" w:hAnsi="Arial" w:cs="Arial"/>
          <w:lang w:val="fr-CA"/>
        </w:rPr>
        <w:t>de votre hypothèque</w:t>
      </w:r>
      <w:r w:rsidR="009E1875" w:rsidRPr="009E1875">
        <w:rPr>
          <w:rFonts w:ascii="Arial" w:hAnsi="Arial" w:cs="Arial"/>
          <w:lang w:val="fr-CA"/>
        </w:rPr>
        <w:t>,</w:t>
      </w:r>
      <w:r w:rsidRPr="009E1875">
        <w:rPr>
          <w:rFonts w:ascii="Arial" w:hAnsi="Arial" w:cs="Arial"/>
          <w:lang w:val="fr-CA"/>
        </w:rPr>
        <w:t xml:space="preserve"> </w:t>
      </w:r>
      <w:r w:rsidR="00793710">
        <w:rPr>
          <w:rFonts w:ascii="Arial" w:hAnsi="Arial" w:cs="Arial"/>
          <w:lang w:val="fr-CA"/>
        </w:rPr>
        <w:t>consultez</w:t>
      </w:r>
      <w:r w:rsidR="00793710" w:rsidRPr="009E1875">
        <w:rPr>
          <w:rFonts w:ascii="Arial" w:hAnsi="Arial" w:cs="Arial"/>
          <w:lang w:val="fr-CA"/>
        </w:rPr>
        <w:t xml:space="preserve"> </w:t>
      </w:r>
      <w:r w:rsidR="00695794" w:rsidRPr="009E1875">
        <w:rPr>
          <w:rFonts w:ascii="Arial" w:hAnsi="Arial" w:cs="Arial"/>
          <w:lang w:val="fr-CA"/>
        </w:rPr>
        <w:t>le site Web de</w:t>
      </w:r>
      <w:r w:rsidRPr="009E1875">
        <w:rPr>
          <w:rFonts w:ascii="Arial" w:hAnsi="Arial" w:cs="Arial"/>
          <w:lang w:val="fr-CA"/>
        </w:rPr>
        <w:t xml:space="preserve"> l’Agence de la consommation en matière financière du Canada (</w:t>
      </w:r>
      <w:r w:rsidR="00695794" w:rsidRPr="009E1875">
        <w:rPr>
          <w:rFonts w:ascii="Arial" w:hAnsi="Arial" w:cs="Arial"/>
          <w:lang w:val="fr-CA"/>
        </w:rPr>
        <w:t>ACFC</w:t>
      </w:r>
      <w:r w:rsidR="00F56C01" w:rsidRPr="009E1875">
        <w:rPr>
          <w:rFonts w:ascii="Arial" w:hAnsi="Arial" w:cs="Arial"/>
          <w:lang w:val="fr-CA"/>
        </w:rPr>
        <w:t xml:space="preserve">) </w:t>
      </w:r>
      <w:r w:rsidR="00695794" w:rsidRPr="009E1875">
        <w:rPr>
          <w:rFonts w:ascii="Arial" w:hAnsi="Arial" w:cs="Arial"/>
          <w:lang w:val="fr-CA"/>
        </w:rPr>
        <w:t xml:space="preserve">à </w:t>
      </w:r>
      <w:hyperlink r:id="rId8" w:history="1">
        <w:r w:rsidR="00695794" w:rsidRPr="009E1875">
          <w:rPr>
            <w:rStyle w:val="Hyperlien"/>
            <w:rFonts w:ascii="Arial" w:hAnsi="Arial" w:cs="Arial"/>
            <w:lang w:val="fr-CA"/>
          </w:rPr>
          <w:t>Hypothèques</w:t>
        </w:r>
        <w:r w:rsidR="00B034C1" w:rsidRPr="009E1875">
          <w:rPr>
            <w:rStyle w:val="Hyperlien"/>
            <w:rFonts w:ascii="Arial" w:hAnsi="Arial" w:cs="Arial"/>
            <w:lang w:val="fr-CA"/>
          </w:rPr>
          <w:t xml:space="preserve"> </w:t>
        </w:r>
        <w:r w:rsidR="00A51C37" w:rsidRPr="009E1875">
          <w:rPr>
            <w:rStyle w:val="Hyperlien"/>
            <w:rFonts w:ascii="Arial" w:hAnsi="Arial" w:cs="Arial"/>
            <w:lang w:val="fr-CA"/>
          </w:rPr>
          <w:t>–</w:t>
        </w:r>
        <w:r w:rsidR="00B034C1" w:rsidRPr="009E1875">
          <w:rPr>
            <w:rStyle w:val="Hyperlien"/>
            <w:rFonts w:ascii="Arial" w:hAnsi="Arial" w:cs="Arial"/>
            <w:lang w:val="fr-CA"/>
          </w:rPr>
          <w:t xml:space="preserve"> Canada.ca</w:t>
        </w:r>
      </w:hyperlink>
      <w:r w:rsidR="00627EAB" w:rsidRPr="009E1875">
        <w:rPr>
          <w:rFonts w:ascii="Arial" w:hAnsi="Arial" w:cs="Arial"/>
          <w:lang w:val="fr-CA"/>
        </w:rPr>
        <w:t>.</w:t>
      </w:r>
    </w:p>
    <w:p w14:paraId="216393BA" w14:textId="6F45F759" w:rsidR="00940DBC" w:rsidRPr="009E1875" w:rsidRDefault="00940DBC" w:rsidP="00A5698A">
      <w:pPr>
        <w:rPr>
          <w:rFonts w:ascii="Arial" w:hAnsi="Arial" w:cs="Arial"/>
          <w:b/>
          <w:bCs/>
          <w:lang w:val="fr-CA"/>
        </w:rPr>
      </w:pPr>
    </w:p>
    <w:p w14:paraId="7DF1778E" w14:textId="4AD2CB8E" w:rsidR="004F2F25" w:rsidRPr="002573D3" w:rsidRDefault="00044FB7" w:rsidP="00A5698A">
      <w:pPr>
        <w:rPr>
          <w:rFonts w:ascii="Arial" w:hAnsi="Arial" w:cs="Arial"/>
          <w:b/>
          <w:bCs/>
          <w:u w:val="single"/>
          <w:lang w:val="fr-CA"/>
        </w:rPr>
      </w:pPr>
      <w:r w:rsidRPr="009E1875">
        <w:rPr>
          <w:rFonts w:ascii="Arial" w:hAnsi="Arial" w:cs="Arial"/>
          <w:b/>
          <w:bCs/>
          <w:u w:val="single"/>
          <w:lang w:val="fr-CA"/>
        </w:rPr>
        <w:t>Taux d’intérêt, types d’hy</w:t>
      </w:r>
      <w:r w:rsidR="006D13D7">
        <w:rPr>
          <w:rFonts w:ascii="Arial" w:hAnsi="Arial" w:cs="Arial"/>
          <w:b/>
          <w:bCs/>
          <w:u w:val="single"/>
          <w:lang w:val="fr-CA"/>
        </w:rPr>
        <w:t>p</w:t>
      </w:r>
      <w:r w:rsidRPr="009E1875">
        <w:rPr>
          <w:rFonts w:ascii="Arial" w:hAnsi="Arial" w:cs="Arial"/>
          <w:b/>
          <w:bCs/>
          <w:u w:val="single"/>
          <w:lang w:val="fr-CA"/>
        </w:rPr>
        <w:t>othèques et termes d’hypothèques</w:t>
      </w:r>
    </w:p>
    <w:p w14:paraId="40C0D688" w14:textId="77777777" w:rsidR="009D591A" w:rsidRPr="002573D3" w:rsidRDefault="009D591A" w:rsidP="00A5698A">
      <w:pPr>
        <w:rPr>
          <w:rFonts w:ascii="Arial" w:hAnsi="Arial" w:cs="Arial"/>
          <w:b/>
          <w:bCs/>
          <w:i/>
          <w:iCs/>
          <w:lang w:val="fr-CA" w:eastAsia="en-CA"/>
        </w:rPr>
      </w:pPr>
    </w:p>
    <w:p w14:paraId="5003061A" w14:textId="64C8649F" w:rsidR="00A5698A" w:rsidRPr="000D7234" w:rsidRDefault="00044FB7" w:rsidP="008F28F4">
      <w:pPr>
        <w:jc w:val="both"/>
        <w:rPr>
          <w:rFonts w:ascii="Arial" w:hAnsi="Arial" w:cs="Arial"/>
          <w:b/>
          <w:bCs/>
          <w:i/>
          <w:iCs/>
          <w:lang w:val="fr-CA" w:eastAsia="en-CA"/>
        </w:rPr>
      </w:pPr>
      <w:r w:rsidRPr="000D7234">
        <w:rPr>
          <w:rFonts w:ascii="Arial" w:hAnsi="Arial" w:cs="Arial"/>
          <w:b/>
          <w:bCs/>
          <w:i/>
          <w:iCs/>
          <w:lang w:val="fr-CA" w:eastAsia="en-CA"/>
        </w:rPr>
        <w:t>Hypothèques à taux fixe</w:t>
      </w:r>
    </w:p>
    <w:p w14:paraId="2B6F6CDE" w14:textId="35384049" w:rsidR="00BE3F03" w:rsidRPr="000D7234" w:rsidRDefault="00885040" w:rsidP="008F28F4">
      <w:pPr>
        <w:jc w:val="both"/>
        <w:rPr>
          <w:rFonts w:ascii="Arial" w:hAnsi="Arial" w:cs="Arial"/>
          <w:lang w:val="fr-CA" w:eastAsia="en-CA"/>
        </w:rPr>
      </w:pPr>
      <w:r w:rsidRPr="000D7234">
        <w:rPr>
          <w:rFonts w:ascii="Arial" w:hAnsi="Arial" w:cs="Arial"/>
          <w:lang w:val="fr-CA" w:eastAsia="en-CA"/>
        </w:rPr>
        <w:t xml:space="preserve">Une hypothèque à taux d’intérêt fixe </w:t>
      </w:r>
      <w:r w:rsidR="00402CBF">
        <w:rPr>
          <w:rFonts w:ascii="Arial" w:hAnsi="Arial" w:cs="Arial"/>
          <w:lang w:val="fr-CA" w:eastAsia="en-CA"/>
        </w:rPr>
        <w:t>offre</w:t>
      </w:r>
      <w:r w:rsidRPr="000D7234">
        <w:rPr>
          <w:rFonts w:ascii="Arial" w:hAnsi="Arial" w:cs="Arial"/>
          <w:lang w:val="fr-CA" w:eastAsia="en-CA"/>
        </w:rPr>
        <w:t xml:space="preserve"> une stabilité du taux d’intérêt, </w:t>
      </w:r>
      <w:r w:rsidR="000D7234" w:rsidRPr="000D7234">
        <w:rPr>
          <w:rFonts w:ascii="Arial" w:hAnsi="Arial" w:cs="Arial"/>
          <w:lang w:val="fr-CA" w:eastAsia="en-CA"/>
        </w:rPr>
        <w:t>car une fois que vo</w:t>
      </w:r>
      <w:r w:rsidRPr="000D7234">
        <w:rPr>
          <w:rFonts w:ascii="Arial" w:hAnsi="Arial" w:cs="Arial"/>
          <w:lang w:val="fr-CA" w:eastAsia="en-CA"/>
        </w:rPr>
        <w:t>us a</w:t>
      </w:r>
      <w:r w:rsidR="000D7234" w:rsidRPr="000D7234">
        <w:rPr>
          <w:rFonts w:ascii="Arial" w:hAnsi="Arial" w:cs="Arial"/>
          <w:lang w:val="fr-CA" w:eastAsia="en-CA"/>
        </w:rPr>
        <w:t>ur</w:t>
      </w:r>
      <w:r w:rsidRPr="000D7234">
        <w:rPr>
          <w:rFonts w:ascii="Arial" w:hAnsi="Arial" w:cs="Arial"/>
          <w:lang w:val="fr-CA" w:eastAsia="en-CA"/>
        </w:rPr>
        <w:t>ez choisi le terme [par exemple 5</w:t>
      </w:r>
      <w:r w:rsidR="0092591B">
        <w:rPr>
          <w:rFonts w:ascii="Arial" w:hAnsi="Arial" w:cs="Arial"/>
          <w:lang w:val="fr-CA" w:eastAsia="en-CA"/>
        </w:rPr>
        <w:t> </w:t>
      </w:r>
      <w:r w:rsidRPr="000D7234">
        <w:rPr>
          <w:rFonts w:ascii="Arial" w:hAnsi="Arial" w:cs="Arial"/>
          <w:lang w:val="fr-CA" w:eastAsia="en-CA"/>
        </w:rPr>
        <w:t>ans</w:t>
      </w:r>
      <w:r w:rsidR="00BE3F03" w:rsidRPr="000D7234">
        <w:rPr>
          <w:rFonts w:ascii="Arial" w:hAnsi="Arial" w:cs="Arial"/>
          <w:lang w:val="fr-CA" w:eastAsia="en-CA"/>
        </w:rPr>
        <w:t xml:space="preserve">], </w:t>
      </w:r>
      <w:r w:rsidRPr="000D7234">
        <w:rPr>
          <w:rFonts w:ascii="Arial" w:hAnsi="Arial" w:cs="Arial"/>
          <w:lang w:val="fr-CA" w:eastAsia="en-CA"/>
        </w:rPr>
        <w:t xml:space="preserve">votre taux d’intérêt </w:t>
      </w:r>
      <w:r w:rsidR="000D7234" w:rsidRPr="000D7234">
        <w:rPr>
          <w:rFonts w:ascii="Arial" w:hAnsi="Arial" w:cs="Arial"/>
          <w:lang w:val="fr-CA" w:eastAsia="en-CA"/>
        </w:rPr>
        <w:t>restera le même</w:t>
      </w:r>
      <w:r w:rsidRPr="000D7234">
        <w:rPr>
          <w:rFonts w:ascii="Arial" w:hAnsi="Arial" w:cs="Arial"/>
          <w:lang w:val="fr-CA" w:eastAsia="en-CA"/>
        </w:rPr>
        <w:t xml:space="preserve"> jusqu’à </w:t>
      </w:r>
      <w:r w:rsidR="00793710" w:rsidRPr="000D7234">
        <w:rPr>
          <w:rFonts w:ascii="Arial" w:hAnsi="Arial" w:cs="Arial"/>
          <w:lang w:val="fr-CA" w:eastAsia="en-CA"/>
        </w:rPr>
        <w:t>l’</w:t>
      </w:r>
      <w:r w:rsidR="00793710">
        <w:rPr>
          <w:rFonts w:ascii="Arial" w:hAnsi="Arial" w:cs="Arial"/>
          <w:lang w:val="fr-CA" w:eastAsia="en-CA"/>
        </w:rPr>
        <w:t>échéance</w:t>
      </w:r>
      <w:r w:rsidR="00793710" w:rsidRPr="000D7234">
        <w:rPr>
          <w:rFonts w:ascii="Arial" w:hAnsi="Arial" w:cs="Arial"/>
          <w:lang w:val="fr-CA" w:eastAsia="en-CA"/>
        </w:rPr>
        <w:t xml:space="preserve"> </w:t>
      </w:r>
      <w:r w:rsidRPr="000D7234">
        <w:rPr>
          <w:rFonts w:ascii="Arial" w:hAnsi="Arial" w:cs="Arial"/>
          <w:lang w:val="fr-CA" w:eastAsia="en-CA"/>
        </w:rPr>
        <w:t>de ce terme.</w:t>
      </w:r>
      <w:r w:rsidR="00BE3F03" w:rsidRPr="000D7234">
        <w:rPr>
          <w:rFonts w:ascii="Arial" w:hAnsi="Arial" w:cs="Arial"/>
          <w:lang w:val="fr-CA" w:eastAsia="en-CA"/>
        </w:rPr>
        <w:t xml:space="preserve"> </w:t>
      </w:r>
    </w:p>
    <w:p w14:paraId="6452D2C2" w14:textId="296E3EB7" w:rsidR="00A5698A" w:rsidRPr="000D7234" w:rsidRDefault="00044FB7" w:rsidP="008F28F4">
      <w:pPr>
        <w:jc w:val="both"/>
        <w:rPr>
          <w:rFonts w:ascii="Arial" w:hAnsi="Arial" w:cs="Arial"/>
          <w:b/>
          <w:bCs/>
          <w:i/>
          <w:iCs/>
          <w:lang w:val="fr-CA"/>
        </w:rPr>
      </w:pPr>
      <w:r w:rsidRPr="000D7234">
        <w:rPr>
          <w:rFonts w:ascii="Arial" w:hAnsi="Arial" w:cs="Arial"/>
          <w:b/>
          <w:bCs/>
          <w:i/>
          <w:iCs/>
          <w:lang w:val="fr-CA"/>
        </w:rPr>
        <w:t>Hypothèques à taux variable</w:t>
      </w:r>
    </w:p>
    <w:p w14:paraId="35A6C9B4" w14:textId="4A0706D6" w:rsidR="0078428C" w:rsidRPr="002573D3" w:rsidRDefault="00885040" w:rsidP="008F28F4">
      <w:pPr>
        <w:jc w:val="both"/>
        <w:rPr>
          <w:rFonts w:ascii="Arial" w:hAnsi="Arial" w:cs="Arial"/>
          <w:lang w:val="fr-CA"/>
        </w:rPr>
      </w:pPr>
      <w:r w:rsidRPr="000D7234">
        <w:rPr>
          <w:rFonts w:ascii="Arial" w:hAnsi="Arial" w:cs="Arial"/>
          <w:lang w:val="fr-CA"/>
        </w:rPr>
        <w:t>Une hypothèque à taux variable signifie que votre taux d’intérêt fluctuera en fonction d’un indice ou du taux d</w:t>
      </w:r>
      <w:r w:rsidR="008B1BCE" w:rsidRPr="000D7234">
        <w:rPr>
          <w:rFonts w:ascii="Arial" w:hAnsi="Arial" w:cs="Arial"/>
          <w:lang w:val="fr-CA"/>
        </w:rPr>
        <w:t>’</w:t>
      </w:r>
      <w:r w:rsidRPr="000D7234">
        <w:rPr>
          <w:rFonts w:ascii="Arial" w:hAnsi="Arial" w:cs="Arial"/>
          <w:lang w:val="fr-CA"/>
        </w:rPr>
        <w:t>intérêt de référence.</w:t>
      </w:r>
    </w:p>
    <w:p w14:paraId="72F4BCB4" w14:textId="77777777" w:rsidR="002161B3" w:rsidRPr="002573D3" w:rsidRDefault="002161B3" w:rsidP="008F28F4">
      <w:pPr>
        <w:jc w:val="both"/>
        <w:rPr>
          <w:rFonts w:ascii="Arial" w:hAnsi="Arial" w:cs="Arial"/>
          <w:lang w:val="fr-CA"/>
        </w:rPr>
      </w:pPr>
    </w:p>
    <w:p w14:paraId="4262D07C" w14:textId="5860E1FA" w:rsidR="002161B3" w:rsidRPr="000D7234" w:rsidRDefault="00153011" w:rsidP="008F28F4">
      <w:pPr>
        <w:jc w:val="both"/>
        <w:rPr>
          <w:rFonts w:ascii="Arial" w:hAnsi="Arial" w:cs="Arial"/>
          <w:b/>
          <w:bCs/>
          <w:i/>
          <w:iCs/>
          <w:lang w:val="fr-CA"/>
        </w:rPr>
      </w:pPr>
      <w:r w:rsidRPr="000D7234">
        <w:rPr>
          <w:rFonts w:ascii="Arial" w:hAnsi="Arial" w:cs="Arial"/>
          <w:b/>
          <w:bCs/>
          <w:i/>
          <w:iCs/>
          <w:lang w:val="fr-CA"/>
        </w:rPr>
        <w:t>Hypothèques ouvertes</w:t>
      </w:r>
    </w:p>
    <w:p w14:paraId="796096AB" w14:textId="50374110" w:rsidR="0008200E" w:rsidRPr="000D7234" w:rsidRDefault="00794C80" w:rsidP="008F28F4">
      <w:pPr>
        <w:jc w:val="both"/>
        <w:rPr>
          <w:rFonts w:ascii="Arial" w:hAnsi="Arial" w:cs="Arial"/>
          <w:lang w:val="fr-CA"/>
        </w:rPr>
      </w:pPr>
      <w:r w:rsidRPr="000D7234">
        <w:rPr>
          <w:rFonts w:ascii="Arial" w:hAnsi="Arial" w:cs="Arial"/>
          <w:lang w:val="fr-CA"/>
        </w:rPr>
        <w:t>Une hypothèque ouverte est un type d’hypothèque qui permet à l’emprunteur de rembourser l</w:t>
      </w:r>
      <w:r w:rsidR="00153011" w:rsidRPr="000D7234">
        <w:rPr>
          <w:rFonts w:ascii="Arial" w:hAnsi="Arial" w:cs="Arial"/>
          <w:lang w:val="fr-CA"/>
        </w:rPr>
        <w:t>e prêt</w:t>
      </w:r>
      <w:r w:rsidRPr="000D7234">
        <w:rPr>
          <w:rFonts w:ascii="Arial" w:hAnsi="Arial" w:cs="Arial"/>
          <w:lang w:val="fr-CA"/>
        </w:rPr>
        <w:t xml:space="preserve"> en partie ou en totalité, à tout moment, sans avoir à payer de pénalité</w:t>
      </w:r>
      <w:r w:rsidR="00153011" w:rsidRPr="000D7234">
        <w:rPr>
          <w:rFonts w:ascii="Arial" w:hAnsi="Arial" w:cs="Arial"/>
          <w:lang w:val="fr-CA"/>
        </w:rPr>
        <w:t>s</w:t>
      </w:r>
      <w:r w:rsidRPr="000D7234">
        <w:rPr>
          <w:rFonts w:ascii="Arial" w:hAnsi="Arial" w:cs="Arial"/>
          <w:lang w:val="fr-CA"/>
        </w:rPr>
        <w:t>.</w:t>
      </w:r>
    </w:p>
    <w:p w14:paraId="54360F94" w14:textId="7CDED9C2" w:rsidR="003B6045" w:rsidRPr="000D7234" w:rsidRDefault="00153011" w:rsidP="008F28F4">
      <w:pPr>
        <w:jc w:val="both"/>
        <w:rPr>
          <w:rFonts w:ascii="Arial" w:hAnsi="Arial" w:cs="Arial"/>
          <w:b/>
          <w:bCs/>
          <w:i/>
          <w:iCs/>
          <w:lang w:val="fr-CA"/>
        </w:rPr>
      </w:pPr>
      <w:r w:rsidRPr="000D7234">
        <w:rPr>
          <w:rFonts w:ascii="Arial" w:hAnsi="Arial" w:cs="Arial"/>
          <w:b/>
          <w:bCs/>
          <w:i/>
          <w:iCs/>
          <w:lang w:val="fr-CA"/>
        </w:rPr>
        <w:t>Hypothèques fermées</w:t>
      </w:r>
    </w:p>
    <w:p w14:paraId="386DB8C6" w14:textId="73181D9B" w:rsidR="00CD696F" w:rsidRPr="002573D3" w:rsidRDefault="00153011" w:rsidP="008F28F4">
      <w:pPr>
        <w:jc w:val="both"/>
        <w:rPr>
          <w:rFonts w:ascii="Arial" w:hAnsi="Arial" w:cs="Arial"/>
          <w:lang w:val="fr-CA"/>
        </w:rPr>
      </w:pPr>
      <w:r w:rsidRPr="000D7234">
        <w:rPr>
          <w:rFonts w:ascii="Arial" w:hAnsi="Arial" w:cs="Arial"/>
          <w:lang w:val="fr-CA"/>
        </w:rPr>
        <w:t>Une hypothèque fermée est un type d’hypothèque qui empêche l’emprunteur de rembourser le prêt en totalité ou d’effectuer des versements supplémentaires substantiels, sans avoir à payer de pénalité</w:t>
      </w:r>
      <w:r w:rsidR="002B312B">
        <w:rPr>
          <w:rFonts w:ascii="Arial" w:hAnsi="Arial" w:cs="Arial"/>
          <w:lang w:val="fr-CA"/>
        </w:rPr>
        <w:t>s</w:t>
      </w:r>
      <w:r w:rsidR="00356655" w:rsidRPr="000D7234">
        <w:rPr>
          <w:rFonts w:ascii="Arial" w:hAnsi="Arial" w:cs="Arial"/>
          <w:lang w:val="fr-CA"/>
        </w:rPr>
        <w:t>.</w:t>
      </w:r>
    </w:p>
    <w:p w14:paraId="1311C7D6" w14:textId="77777777" w:rsidR="004B4D0D" w:rsidRPr="002573D3" w:rsidRDefault="004B4D0D" w:rsidP="008F28F4">
      <w:pPr>
        <w:jc w:val="both"/>
        <w:rPr>
          <w:rFonts w:ascii="Arial" w:hAnsi="Arial" w:cs="Arial"/>
          <w:lang w:val="fr-CA"/>
        </w:rPr>
      </w:pPr>
    </w:p>
    <w:p w14:paraId="3D3C6A1B" w14:textId="1F0715A8" w:rsidR="003B6045" w:rsidRPr="00D33D94" w:rsidRDefault="009738C5" w:rsidP="008F28F4">
      <w:pPr>
        <w:jc w:val="both"/>
        <w:rPr>
          <w:rFonts w:ascii="Arial" w:hAnsi="Arial" w:cs="Arial"/>
          <w:b/>
          <w:bCs/>
          <w:i/>
          <w:iCs/>
          <w:lang w:val="fr-CA"/>
        </w:rPr>
      </w:pPr>
      <w:r w:rsidRPr="00D33D94">
        <w:rPr>
          <w:rFonts w:ascii="Arial" w:hAnsi="Arial" w:cs="Arial"/>
          <w:b/>
          <w:bCs/>
          <w:i/>
          <w:iCs/>
          <w:lang w:val="fr-CA"/>
        </w:rPr>
        <w:t>Hypothèques à long terme</w:t>
      </w:r>
    </w:p>
    <w:p w14:paraId="4BA57C00" w14:textId="116A9D0C" w:rsidR="003B6045" w:rsidRPr="00D33D94" w:rsidRDefault="00091928" w:rsidP="008F28F4">
      <w:pPr>
        <w:jc w:val="both"/>
        <w:rPr>
          <w:rFonts w:ascii="Arial" w:hAnsi="Arial" w:cs="Arial"/>
          <w:lang w:val="fr-CA"/>
        </w:rPr>
      </w:pPr>
      <w:r w:rsidRPr="00D33D94">
        <w:rPr>
          <w:rFonts w:ascii="Arial" w:hAnsi="Arial" w:cs="Arial"/>
          <w:lang w:val="fr-CA"/>
        </w:rPr>
        <w:t>Une hypothèque à long terme est généralement assortie d’un</w:t>
      </w:r>
      <w:r w:rsidR="00D33D94" w:rsidRPr="00D33D94">
        <w:rPr>
          <w:rFonts w:ascii="Arial" w:hAnsi="Arial" w:cs="Arial"/>
          <w:lang w:val="fr-CA"/>
        </w:rPr>
        <w:t xml:space="preserve"> terme supérieur</w:t>
      </w:r>
      <w:r w:rsidRPr="00D33D94">
        <w:rPr>
          <w:rFonts w:ascii="Arial" w:hAnsi="Arial" w:cs="Arial"/>
          <w:lang w:val="fr-CA"/>
        </w:rPr>
        <w:t xml:space="preserve"> à cinq ans.</w:t>
      </w:r>
      <w:r w:rsidR="00013734" w:rsidRPr="00D33D94">
        <w:rPr>
          <w:rFonts w:ascii="Arial" w:hAnsi="Arial" w:cs="Arial"/>
          <w:lang w:val="fr-CA"/>
        </w:rPr>
        <w:t xml:space="preserve">  </w:t>
      </w:r>
    </w:p>
    <w:p w14:paraId="64E178E9" w14:textId="659E2C79" w:rsidR="003B6045" w:rsidRPr="00D33D94" w:rsidRDefault="009738C5" w:rsidP="008F28F4">
      <w:pPr>
        <w:jc w:val="both"/>
        <w:rPr>
          <w:rFonts w:ascii="Arial" w:hAnsi="Arial" w:cs="Arial"/>
          <w:b/>
          <w:bCs/>
          <w:i/>
          <w:iCs/>
          <w:lang w:val="fr-CA"/>
        </w:rPr>
      </w:pPr>
      <w:r w:rsidRPr="00D33D94">
        <w:rPr>
          <w:rFonts w:ascii="Arial" w:hAnsi="Arial" w:cs="Arial"/>
          <w:b/>
          <w:bCs/>
          <w:i/>
          <w:iCs/>
          <w:lang w:val="fr-CA"/>
        </w:rPr>
        <w:t>Hypothèques à court terme</w:t>
      </w:r>
    </w:p>
    <w:p w14:paraId="46B6CD2D" w14:textId="73DDAF48" w:rsidR="003B6045" w:rsidRPr="002573D3" w:rsidRDefault="00D33D94" w:rsidP="008F28F4">
      <w:pPr>
        <w:jc w:val="both"/>
        <w:rPr>
          <w:rFonts w:ascii="Arial" w:hAnsi="Arial" w:cs="Arial"/>
          <w:lang w:val="fr-CA"/>
        </w:rPr>
      </w:pPr>
      <w:r w:rsidRPr="00D33D94">
        <w:rPr>
          <w:rFonts w:ascii="Arial" w:hAnsi="Arial" w:cs="Arial"/>
          <w:lang w:val="fr-CA"/>
        </w:rPr>
        <w:lastRenderedPageBreak/>
        <w:t>Une hypothèque à court terme est</w:t>
      </w:r>
      <w:r w:rsidR="00091928" w:rsidRPr="00D33D94">
        <w:rPr>
          <w:rFonts w:ascii="Arial" w:hAnsi="Arial" w:cs="Arial"/>
          <w:lang w:val="fr-CA"/>
        </w:rPr>
        <w:t xml:space="preserve"> généralement assortie d’un terme inférieur à cinq ans.</w:t>
      </w:r>
    </w:p>
    <w:p w14:paraId="7BC223DD" w14:textId="77777777" w:rsidR="0012023F" w:rsidRPr="002573D3" w:rsidRDefault="0012023F" w:rsidP="008F28F4">
      <w:pPr>
        <w:jc w:val="both"/>
        <w:rPr>
          <w:rFonts w:ascii="Arial" w:hAnsi="Arial" w:cs="Arial"/>
          <w:lang w:val="fr-CA"/>
        </w:rPr>
      </w:pPr>
    </w:p>
    <w:p w14:paraId="27567896" w14:textId="77777777" w:rsidR="004F2F25" w:rsidRPr="002573D3" w:rsidRDefault="004F2F25" w:rsidP="008F28F4">
      <w:pPr>
        <w:jc w:val="both"/>
        <w:rPr>
          <w:rFonts w:ascii="Arial" w:hAnsi="Arial" w:cs="Arial"/>
          <w:lang w:val="fr-CA"/>
        </w:rPr>
      </w:pPr>
    </w:p>
    <w:p w14:paraId="1007B642" w14:textId="77777777" w:rsidR="009D591A" w:rsidRPr="002573D3" w:rsidRDefault="009D591A" w:rsidP="008F28F4">
      <w:pPr>
        <w:jc w:val="both"/>
        <w:rPr>
          <w:rFonts w:ascii="Arial" w:hAnsi="Arial" w:cs="Arial"/>
          <w:lang w:val="fr-CA"/>
        </w:rPr>
      </w:pPr>
    </w:p>
    <w:p w14:paraId="7A092BB9" w14:textId="63A165FF" w:rsidR="00412A82" w:rsidRPr="00283396" w:rsidRDefault="00B608C3" w:rsidP="008F28F4">
      <w:pPr>
        <w:jc w:val="both"/>
        <w:rPr>
          <w:rFonts w:ascii="Arial" w:hAnsi="Arial" w:cs="Arial"/>
          <w:b/>
          <w:bCs/>
          <w:u w:val="single"/>
          <w:lang w:val="fr-CA"/>
        </w:rPr>
      </w:pPr>
      <w:r w:rsidRPr="00283396">
        <w:rPr>
          <w:rFonts w:ascii="Arial" w:hAnsi="Arial" w:cs="Arial"/>
          <w:b/>
          <w:bCs/>
          <w:u w:val="single"/>
          <w:lang w:val="fr-CA"/>
        </w:rPr>
        <w:t xml:space="preserve">Rembourser votre hypothèque de la Banque </w:t>
      </w:r>
      <w:proofErr w:type="spellStart"/>
      <w:r w:rsidRPr="00283396">
        <w:rPr>
          <w:rFonts w:ascii="Arial" w:hAnsi="Arial" w:cs="Arial"/>
          <w:b/>
          <w:bCs/>
          <w:u w:val="single"/>
          <w:lang w:val="fr-CA"/>
        </w:rPr>
        <w:t>HomeEquity</w:t>
      </w:r>
      <w:proofErr w:type="spellEnd"/>
    </w:p>
    <w:p w14:paraId="6858C57D" w14:textId="073995DF" w:rsidR="00FE13E3" w:rsidRPr="00283396" w:rsidRDefault="00CD101E" w:rsidP="008F28F4">
      <w:pPr>
        <w:spacing w:after="0" w:line="240" w:lineRule="auto"/>
        <w:jc w:val="both"/>
        <w:rPr>
          <w:rFonts w:ascii="Arial" w:hAnsi="Arial" w:cs="Arial"/>
          <w:lang w:val="fr-CA"/>
        </w:rPr>
      </w:pPr>
      <w:r w:rsidRPr="00283396">
        <w:rPr>
          <w:rFonts w:ascii="Arial" w:hAnsi="Arial" w:cs="Arial"/>
          <w:lang w:val="fr-CA"/>
        </w:rPr>
        <w:t xml:space="preserve">Si vous décidez d’effectuer un remboursement </w:t>
      </w:r>
      <w:r w:rsidR="00942370">
        <w:rPr>
          <w:rFonts w:ascii="Arial" w:hAnsi="Arial" w:cs="Arial"/>
          <w:lang w:val="fr-CA"/>
        </w:rPr>
        <w:t>complet de votre hypothèque</w:t>
      </w:r>
      <w:r w:rsidRPr="00283396">
        <w:rPr>
          <w:rFonts w:ascii="Arial" w:hAnsi="Arial" w:cs="Arial"/>
          <w:lang w:val="fr-CA"/>
        </w:rPr>
        <w:t xml:space="preserve"> ou un remboursement anticipé partiel (selon le contrat), vous pourriez devoir payer des frais de remboursement anticipé</w:t>
      </w:r>
      <w:r w:rsidR="000C650E" w:rsidRPr="00283396">
        <w:rPr>
          <w:rFonts w:ascii="Arial" w:hAnsi="Arial" w:cs="Arial"/>
          <w:lang w:val="fr-CA"/>
        </w:rPr>
        <w:t xml:space="preserve">. </w:t>
      </w:r>
    </w:p>
    <w:p w14:paraId="563B3ECD" w14:textId="77777777" w:rsidR="00FE13E3" w:rsidRPr="00283396" w:rsidRDefault="00FE13E3" w:rsidP="008F28F4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7FE41789" w14:textId="2D40B372" w:rsidR="000C650E" w:rsidRPr="00283396" w:rsidRDefault="00DF063D" w:rsidP="008F28F4">
      <w:pPr>
        <w:spacing w:after="0" w:line="240" w:lineRule="auto"/>
        <w:jc w:val="both"/>
        <w:rPr>
          <w:rFonts w:ascii="Arial" w:hAnsi="Arial" w:cs="Arial"/>
          <w:lang w:val="fr-CA"/>
        </w:rPr>
      </w:pPr>
      <w:r w:rsidRPr="00283396">
        <w:rPr>
          <w:rFonts w:ascii="Arial" w:hAnsi="Arial" w:cs="Arial"/>
          <w:lang w:val="fr-CA"/>
        </w:rPr>
        <w:t>Le moment où vous pou</w:t>
      </w:r>
      <w:r w:rsidR="00283396" w:rsidRPr="00283396">
        <w:rPr>
          <w:rFonts w:ascii="Arial" w:hAnsi="Arial" w:cs="Arial"/>
          <w:lang w:val="fr-CA"/>
        </w:rPr>
        <w:t>rrie</w:t>
      </w:r>
      <w:r w:rsidRPr="00283396">
        <w:rPr>
          <w:rFonts w:ascii="Arial" w:hAnsi="Arial" w:cs="Arial"/>
          <w:lang w:val="fr-CA"/>
        </w:rPr>
        <w:t>z devoir payer des frais de remboursement anticipé et la méthode de calcul de ces frais dépendent du type d’hypothèque inversée dont vous êtes titulaire, de la date à laquelle vous avez obtenu initialement votre hypothèque et des modalités de votre contrat de prêt hypothécaire</w:t>
      </w:r>
      <w:r w:rsidR="009E572E" w:rsidRPr="00283396">
        <w:rPr>
          <w:rFonts w:ascii="Arial" w:hAnsi="Arial" w:cs="Arial"/>
          <w:lang w:val="fr-CA"/>
        </w:rPr>
        <w:t>.</w:t>
      </w:r>
    </w:p>
    <w:p w14:paraId="56EDED16" w14:textId="77777777" w:rsidR="007517BA" w:rsidRPr="00283396" w:rsidRDefault="007517BA" w:rsidP="008F28F4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6915677D" w14:textId="567A9606" w:rsidR="007517BA" w:rsidRPr="002573D3" w:rsidRDefault="0052013A" w:rsidP="008F28F4">
      <w:pPr>
        <w:spacing w:after="0" w:line="240" w:lineRule="auto"/>
        <w:jc w:val="both"/>
        <w:rPr>
          <w:rFonts w:ascii="Arial" w:hAnsi="Arial" w:cs="Arial"/>
          <w:lang w:val="fr-CA"/>
        </w:rPr>
      </w:pPr>
      <w:r w:rsidRPr="00283396">
        <w:rPr>
          <w:rFonts w:ascii="Arial" w:hAnsi="Arial" w:cs="Arial"/>
          <w:lang w:val="fr-CA"/>
        </w:rPr>
        <w:t>C</w:t>
      </w:r>
      <w:r w:rsidR="00B81DC1" w:rsidRPr="00283396">
        <w:rPr>
          <w:rFonts w:ascii="Arial" w:hAnsi="Arial" w:cs="Arial"/>
          <w:lang w:val="fr-CA"/>
        </w:rPr>
        <w:t>ependant, il existe un certain nombre de façons qui permettent à un emprunteur de rembourser son hypothèque plus rapidement</w:t>
      </w:r>
      <w:r w:rsidR="000A7E3A">
        <w:rPr>
          <w:rFonts w:ascii="Arial" w:hAnsi="Arial" w:cs="Arial"/>
          <w:lang w:val="fr-CA"/>
        </w:rPr>
        <w:t>,</w:t>
      </w:r>
      <w:r w:rsidR="00B81DC1" w:rsidRPr="00283396">
        <w:rPr>
          <w:rFonts w:ascii="Arial" w:hAnsi="Arial" w:cs="Arial"/>
          <w:lang w:val="fr-CA"/>
        </w:rPr>
        <w:t xml:space="preserve"> sans avoir à payer de frais de remboursement anticipé.</w:t>
      </w:r>
      <w:r w:rsidR="007517BA" w:rsidRPr="002573D3">
        <w:rPr>
          <w:rFonts w:ascii="Arial" w:hAnsi="Arial" w:cs="Arial"/>
          <w:lang w:val="fr-CA"/>
        </w:rPr>
        <w:t xml:space="preserve"> </w:t>
      </w:r>
    </w:p>
    <w:p w14:paraId="7A5696BA" w14:textId="77777777" w:rsidR="000C650E" w:rsidRPr="002573D3" w:rsidRDefault="000C650E" w:rsidP="008F28F4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68ABD8D5" w14:textId="77777777" w:rsidR="009E572E" w:rsidRPr="002573D3" w:rsidRDefault="009E572E" w:rsidP="008F28F4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7EF53307" w14:textId="77777777" w:rsidR="009D591A" w:rsidRPr="002573D3" w:rsidRDefault="009D591A" w:rsidP="008F28F4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100B427D" w14:textId="2630EDDD" w:rsidR="00412A82" w:rsidRPr="00C340A6" w:rsidRDefault="00F03722" w:rsidP="008F28F4">
      <w:pPr>
        <w:jc w:val="both"/>
        <w:rPr>
          <w:rFonts w:ascii="Arial" w:hAnsi="Arial" w:cs="Arial"/>
          <w:b/>
          <w:bCs/>
          <w:lang w:val="fr-CA"/>
        </w:rPr>
      </w:pPr>
      <w:r w:rsidRPr="00C340A6">
        <w:rPr>
          <w:rFonts w:ascii="Arial" w:hAnsi="Arial" w:cs="Arial"/>
          <w:b/>
          <w:bCs/>
          <w:lang w:val="fr-CA"/>
        </w:rPr>
        <w:t xml:space="preserve">Façons de rembourser </w:t>
      </w:r>
      <w:r w:rsidR="00374E91">
        <w:rPr>
          <w:rFonts w:ascii="Arial" w:hAnsi="Arial" w:cs="Arial"/>
          <w:b/>
          <w:bCs/>
          <w:lang w:val="fr-CA"/>
        </w:rPr>
        <w:t xml:space="preserve">plus rapidement </w:t>
      </w:r>
      <w:r w:rsidRPr="00C340A6">
        <w:rPr>
          <w:rFonts w:ascii="Arial" w:hAnsi="Arial" w:cs="Arial"/>
          <w:b/>
          <w:bCs/>
          <w:lang w:val="fr-CA"/>
        </w:rPr>
        <w:t>votre hypothèque sans avoir à payer de frais de remboursement anticipé</w:t>
      </w:r>
    </w:p>
    <w:p w14:paraId="3716F2DA" w14:textId="38C48F28" w:rsidR="00A5698A" w:rsidRPr="002573D3" w:rsidRDefault="00F03722" w:rsidP="008F28F4">
      <w:pPr>
        <w:jc w:val="both"/>
        <w:rPr>
          <w:rFonts w:ascii="Arial" w:hAnsi="Arial" w:cs="Arial"/>
          <w:lang w:val="fr-CA"/>
        </w:rPr>
      </w:pPr>
      <w:r w:rsidRPr="00C340A6">
        <w:rPr>
          <w:rFonts w:ascii="Arial" w:hAnsi="Arial" w:cs="Arial"/>
          <w:lang w:val="fr-CA"/>
        </w:rPr>
        <w:t xml:space="preserve">Vous pouvez éviter </w:t>
      </w:r>
      <w:r w:rsidR="00374E91">
        <w:rPr>
          <w:rFonts w:ascii="Arial" w:hAnsi="Arial" w:cs="Arial"/>
          <w:lang w:val="fr-CA"/>
        </w:rPr>
        <w:t>les</w:t>
      </w:r>
      <w:r w:rsidRPr="00C340A6">
        <w:rPr>
          <w:rFonts w:ascii="Arial" w:hAnsi="Arial" w:cs="Arial"/>
          <w:lang w:val="fr-CA"/>
        </w:rPr>
        <w:t xml:space="preserve"> frais de remboursement anticipé en profitant des privilèges de remboursement anticipé </w:t>
      </w:r>
      <w:r w:rsidR="00374E91">
        <w:rPr>
          <w:rFonts w:ascii="Arial" w:hAnsi="Arial" w:cs="Arial"/>
          <w:lang w:val="fr-CA"/>
        </w:rPr>
        <w:t>particuliers</w:t>
      </w:r>
      <w:r w:rsidR="00374E91" w:rsidRPr="00C340A6">
        <w:rPr>
          <w:rFonts w:ascii="Arial" w:hAnsi="Arial" w:cs="Arial"/>
          <w:lang w:val="fr-CA"/>
        </w:rPr>
        <w:t xml:space="preserve"> </w:t>
      </w:r>
      <w:r w:rsidRPr="00C340A6">
        <w:rPr>
          <w:rFonts w:ascii="Arial" w:hAnsi="Arial" w:cs="Arial"/>
          <w:lang w:val="fr-CA"/>
        </w:rPr>
        <w:t>à votre contrat, tels qu’ils sont indiqués ci-dessous</w:t>
      </w:r>
      <w:r w:rsidR="008705FD" w:rsidRPr="00C340A6">
        <w:rPr>
          <w:rFonts w:ascii="Arial" w:hAnsi="Arial" w:cs="Arial"/>
          <w:lang w:val="fr-CA"/>
        </w:rPr>
        <w:t>.</w:t>
      </w:r>
      <w:r w:rsidR="008705FD" w:rsidRPr="002573D3">
        <w:rPr>
          <w:rFonts w:ascii="Arial" w:hAnsi="Arial" w:cs="Arial"/>
          <w:lang w:val="fr-CA"/>
        </w:rPr>
        <w:t xml:space="preserve"> </w:t>
      </w:r>
    </w:p>
    <w:p w14:paraId="5ED56D0D" w14:textId="77777777" w:rsidR="009D591A" w:rsidRPr="002573D3" w:rsidRDefault="009D591A" w:rsidP="00A5698A">
      <w:pPr>
        <w:rPr>
          <w:rFonts w:ascii="Arial" w:hAnsi="Arial" w:cs="Arial"/>
          <w:lang w:val="fr-CA"/>
        </w:rPr>
      </w:pPr>
    </w:p>
    <w:p w14:paraId="066F67B2" w14:textId="195F972A" w:rsidR="00A5698A" w:rsidRPr="00C340A6" w:rsidRDefault="00EC3D14" w:rsidP="00A5698A">
      <w:pPr>
        <w:rPr>
          <w:rFonts w:ascii="Arial" w:hAnsi="Arial" w:cs="Arial"/>
          <w:b/>
          <w:bCs/>
          <w:i/>
          <w:iCs/>
          <w:lang w:val="fr-CA"/>
        </w:rPr>
      </w:pPr>
      <w:r w:rsidRPr="00C340A6">
        <w:rPr>
          <w:rFonts w:ascii="Arial" w:hAnsi="Arial" w:cs="Arial"/>
          <w:b/>
          <w:bCs/>
          <w:i/>
          <w:iCs/>
          <w:lang w:val="fr-CA"/>
        </w:rPr>
        <w:t>Privilèges de remboursement anticipé</w:t>
      </w:r>
      <w:r w:rsidR="00C340A6" w:rsidRPr="00C340A6">
        <w:rPr>
          <w:rFonts w:ascii="Arial" w:hAnsi="Arial" w:cs="Arial"/>
          <w:b/>
          <w:bCs/>
          <w:i/>
          <w:iCs/>
          <w:lang w:val="fr-CA"/>
        </w:rPr>
        <w:t xml:space="preserve"> –</w:t>
      </w:r>
      <w:r w:rsidRPr="00C340A6">
        <w:rPr>
          <w:rFonts w:ascii="Arial" w:hAnsi="Arial" w:cs="Arial"/>
          <w:b/>
          <w:bCs/>
          <w:i/>
          <w:iCs/>
          <w:lang w:val="fr-CA"/>
        </w:rPr>
        <w:t xml:space="preserve"> contrat n</w:t>
      </w:r>
      <w:r w:rsidRPr="00C340A6">
        <w:rPr>
          <w:rFonts w:ascii="Arial" w:hAnsi="Arial" w:cs="Arial"/>
          <w:b/>
          <w:bCs/>
          <w:i/>
          <w:iCs/>
          <w:vertAlign w:val="superscript"/>
          <w:lang w:val="fr-CA"/>
        </w:rPr>
        <w:t>o</w:t>
      </w:r>
      <w:r w:rsidR="008705FD" w:rsidRPr="00C340A6">
        <w:rPr>
          <w:rFonts w:ascii="Arial" w:hAnsi="Arial" w:cs="Arial"/>
          <w:b/>
          <w:bCs/>
          <w:i/>
          <w:iCs/>
          <w:lang w:val="fr-CA"/>
        </w:rPr>
        <w:t xml:space="preserve"> 34</w:t>
      </w:r>
      <w:r w:rsidRPr="00C340A6">
        <w:rPr>
          <w:rFonts w:ascii="Arial" w:hAnsi="Arial" w:cs="Arial"/>
          <w:b/>
          <w:bCs/>
          <w:i/>
          <w:iCs/>
          <w:lang w:val="fr-CA"/>
        </w:rPr>
        <w:t> :</w:t>
      </w:r>
    </w:p>
    <w:p w14:paraId="5EC1B166" w14:textId="61F865A8" w:rsidR="005559D1" w:rsidRPr="00C340A6" w:rsidRDefault="005559D1" w:rsidP="008F28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fr-CA"/>
        </w:rPr>
      </w:pPr>
      <w:bookmarkStart w:id="0" w:name="_Hlk169724537"/>
      <w:r w:rsidRPr="00C340A6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Vous pouvez effectuer des paiements d’intérêts </w:t>
      </w:r>
      <w:r w:rsidR="00304B96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réguliers </w:t>
      </w:r>
      <w:r w:rsidRPr="00C340A6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à date fixe,</w:t>
      </w:r>
      <w:r w:rsidRPr="00C340A6">
        <w:t xml:space="preserve"> </w:t>
      </w:r>
      <w:r w:rsidRPr="00C340A6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si vous avez pris des dispositions avec nous </w:t>
      </w:r>
      <w:r w:rsidR="0091796F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afin d’effectuer des paiements</w:t>
      </w:r>
      <w:r w:rsidRPr="00C340A6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par retraits automatiques (ce privilège de remboursement anticipé n’est pas offert aux clients titulaires du produit « Rente Avantage »).</w:t>
      </w:r>
    </w:p>
    <w:p w14:paraId="760ED6A7" w14:textId="4A96C85A" w:rsidR="00A5698A" w:rsidRPr="004E2FEC" w:rsidRDefault="00CC5E6C" w:rsidP="00CC5E6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  <w:lang w:val="fr-CA"/>
        </w:rPr>
      </w:pPr>
      <w:bookmarkStart w:id="1" w:name="_Hlk169724681"/>
      <w:r w:rsidRPr="00C340A6">
        <w:rPr>
          <w:rStyle w:val="eop"/>
          <w:rFonts w:ascii="Arial" w:eastAsiaTheme="majorEastAsia" w:hAnsi="Arial" w:cs="Arial"/>
          <w:color w:val="000000"/>
          <w:sz w:val="22"/>
          <w:szCs w:val="22"/>
          <w:lang w:val="fr-CA"/>
        </w:rPr>
        <w:t xml:space="preserve">Chaque année, vous pouvez effectuer un paiement partiel unique d’un montant maximum </w:t>
      </w:r>
      <w:r w:rsidR="00304B96">
        <w:rPr>
          <w:rStyle w:val="eop"/>
          <w:rFonts w:ascii="Arial" w:eastAsiaTheme="majorEastAsia" w:hAnsi="Arial" w:cs="Arial"/>
          <w:color w:val="000000"/>
          <w:sz w:val="22"/>
          <w:szCs w:val="22"/>
          <w:lang w:val="fr-CA"/>
        </w:rPr>
        <w:t xml:space="preserve">de </w:t>
      </w:r>
      <w:r w:rsidRPr="00C340A6">
        <w:rPr>
          <w:rStyle w:val="eop"/>
          <w:rFonts w:ascii="Arial" w:eastAsiaTheme="majorEastAsia" w:hAnsi="Arial" w:cs="Arial"/>
          <w:b/>
          <w:color w:val="000000"/>
          <w:sz w:val="22"/>
          <w:szCs w:val="22"/>
          <w:lang w:val="fr-CA"/>
        </w:rPr>
        <w:t>10</w:t>
      </w:r>
      <w:r w:rsidR="00987C42">
        <w:rPr>
          <w:rStyle w:val="eop"/>
          <w:rFonts w:ascii="Arial" w:eastAsiaTheme="majorEastAsia" w:hAnsi="Arial" w:cs="Arial"/>
          <w:b/>
          <w:color w:val="000000"/>
          <w:sz w:val="22"/>
          <w:szCs w:val="22"/>
          <w:lang w:val="fr-CA"/>
        </w:rPr>
        <w:t> </w:t>
      </w:r>
      <w:r w:rsidRPr="00C340A6">
        <w:rPr>
          <w:rStyle w:val="eop"/>
          <w:rFonts w:ascii="Arial" w:eastAsiaTheme="majorEastAsia" w:hAnsi="Arial" w:cs="Arial"/>
          <w:b/>
          <w:color w:val="000000"/>
          <w:sz w:val="22"/>
          <w:szCs w:val="22"/>
          <w:lang w:val="fr-CA"/>
        </w:rPr>
        <w:t>%</w:t>
      </w:r>
      <w:r w:rsidRPr="00C340A6">
        <w:rPr>
          <w:rStyle w:val="eop"/>
          <w:rFonts w:ascii="Arial" w:eastAsiaTheme="majorEastAsia" w:hAnsi="Arial" w:cs="Arial"/>
          <w:color w:val="000000"/>
          <w:sz w:val="22"/>
          <w:szCs w:val="22"/>
          <w:lang w:val="fr-CA"/>
        </w:rPr>
        <w:t xml:space="preserve"> du capital impayé et des intérêts, dans les 30 jours </w:t>
      </w:r>
      <w:r w:rsidRPr="004E2FEC">
        <w:rPr>
          <w:rStyle w:val="eop"/>
          <w:rFonts w:ascii="Arial" w:eastAsiaTheme="majorEastAsia" w:hAnsi="Arial" w:cs="Arial"/>
          <w:color w:val="000000"/>
          <w:sz w:val="22"/>
          <w:szCs w:val="22"/>
          <w:lang w:val="fr-CA"/>
        </w:rPr>
        <w:t>suivant chaque date anniversaire de l’avance initiale qui vous a été accordée.</w:t>
      </w:r>
    </w:p>
    <w:bookmarkEnd w:id="0"/>
    <w:bookmarkEnd w:id="1"/>
    <w:p w14:paraId="79D58107" w14:textId="77777777" w:rsidR="008705FD" w:rsidRPr="004E2FEC" w:rsidRDefault="008705FD" w:rsidP="008F28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</w:p>
    <w:p w14:paraId="195E0E59" w14:textId="61B08FA4" w:rsidR="008705FD" w:rsidRPr="004E2FEC" w:rsidRDefault="00EC3D14" w:rsidP="008F28F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</w:pPr>
      <w:bookmarkStart w:id="2" w:name="_Hlk169724572"/>
      <w:r w:rsidRPr="004E2FEC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Privilèges de remboursement anticipé</w:t>
      </w:r>
      <w:r w:rsidR="00C340A6" w:rsidRPr="004E2FEC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 </w:t>
      </w:r>
      <w:r w:rsidR="00C340A6" w:rsidRPr="004E2FEC">
        <w:rPr>
          <w:rFonts w:ascii="Arial" w:hAnsi="Arial" w:cs="Arial"/>
          <w:b/>
          <w:bCs/>
          <w:i/>
          <w:iCs/>
          <w:lang w:val="fr-CA"/>
        </w:rPr>
        <w:t>–</w:t>
      </w:r>
      <w:r w:rsidRPr="004E2FEC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 contrat n</w:t>
      </w:r>
      <w:r w:rsidRPr="004E2FEC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vertAlign w:val="superscript"/>
          <w:lang w:val="fr-CA" w:eastAsia="en-US"/>
          <w14:ligatures w14:val="standardContextual"/>
        </w:rPr>
        <w:t>o</w:t>
      </w:r>
      <w:r w:rsidRPr="004E2FEC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 </w:t>
      </w:r>
      <w:r w:rsidR="008705FD" w:rsidRPr="004E2FEC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33</w:t>
      </w:r>
      <w:r w:rsidRPr="004E2FEC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 :</w:t>
      </w:r>
    </w:p>
    <w:p w14:paraId="35268E67" w14:textId="04CCB773" w:rsidR="008705FD" w:rsidRPr="004E2FEC" w:rsidRDefault="0044298C" w:rsidP="0044298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Vous pouvez effectuer des paiements d’intérêts </w:t>
      </w:r>
      <w:r w:rsidR="0092591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réguliers </w:t>
      </w:r>
      <w:r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à date fixe,</w:t>
      </w:r>
      <w:r w:rsidRPr="004E2FEC">
        <w:t xml:space="preserve"> </w:t>
      </w:r>
      <w:r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si vous avez pris des dispositions avec nous </w:t>
      </w:r>
      <w:r w:rsidR="0096117E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afin d’effectuer des paiements</w:t>
      </w:r>
      <w:r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par retraits automatiques (ce privilège de remboursement anticipé n’est pas offert aux clients titulaires du produit « Rente Avantage</w:t>
      </w:r>
      <w:r w:rsidR="00987C4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»).</w:t>
      </w:r>
    </w:p>
    <w:bookmarkEnd w:id="2"/>
    <w:p w14:paraId="2331CF4D" w14:textId="08A2C0A7" w:rsidR="008705FD" w:rsidRPr="004E2FEC" w:rsidRDefault="00CC5E6C" w:rsidP="008F28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  <w:lang w:val="fr-CA"/>
        </w:rPr>
      </w:pPr>
      <w:r w:rsidRPr="004E2FEC">
        <w:rPr>
          <w:rStyle w:val="eop"/>
          <w:rFonts w:ascii="Arial" w:eastAsiaTheme="majorEastAsia" w:hAnsi="Arial" w:cs="Arial"/>
          <w:color w:val="000000"/>
          <w:sz w:val="22"/>
          <w:szCs w:val="22"/>
          <w:lang w:val="fr-CA"/>
        </w:rPr>
        <w:t xml:space="preserve">Chaque année, vous pouvez effectuer un paiement partiel unique d’un montant maximum </w:t>
      </w:r>
      <w:r w:rsidR="0092591B">
        <w:rPr>
          <w:rStyle w:val="eop"/>
          <w:rFonts w:ascii="Arial" w:eastAsiaTheme="majorEastAsia" w:hAnsi="Arial" w:cs="Arial"/>
          <w:color w:val="000000"/>
          <w:sz w:val="22"/>
          <w:szCs w:val="22"/>
          <w:lang w:val="fr-CA"/>
        </w:rPr>
        <w:t>de</w:t>
      </w:r>
      <w:r w:rsidRPr="004E2FEC">
        <w:rPr>
          <w:rStyle w:val="eop"/>
          <w:rFonts w:ascii="Arial" w:eastAsiaTheme="majorEastAsia" w:hAnsi="Arial" w:cs="Arial"/>
          <w:color w:val="000000"/>
          <w:sz w:val="22"/>
          <w:szCs w:val="22"/>
          <w:lang w:val="fr-CA"/>
        </w:rPr>
        <w:t xml:space="preserve"> </w:t>
      </w:r>
      <w:r w:rsidRPr="004E2FEC">
        <w:rPr>
          <w:rStyle w:val="eop"/>
          <w:rFonts w:ascii="Arial" w:eastAsiaTheme="majorEastAsia" w:hAnsi="Arial" w:cs="Arial"/>
          <w:b/>
          <w:color w:val="000000"/>
          <w:sz w:val="22"/>
          <w:szCs w:val="22"/>
          <w:lang w:val="fr-CA"/>
        </w:rPr>
        <w:t>10</w:t>
      </w:r>
      <w:r w:rsidR="00987C42">
        <w:rPr>
          <w:rStyle w:val="eop"/>
          <w:rFonts w:ascii="Arial" w:eastAsiaTheme="majorEastAsia" w:hAnsi="Arial" w:cs="Arial"/>
          <w:b/>
          <w:color w:val="000000"/>
          <w:sz w:val="22"/>
          <w:szCs w:val="22"/>
          <w:lang w:val="fr-CA"/>
        </w:rPr>
        <w:t> </w:t>
      </w:r>
      <w:r w:rsidRPr="004E2FEC">
        <w:rPr>
          <w:rStyle w:val="eop"/>
          <w:rFonts w:ascii="Arial" w:eastAsiaTheme="majorEastAsia" w:hAnsi="Arial" w:cs="Arial"/>
          <w:b/>
          <w:color w:val="000000"/>
          <w:sz w:val="22"/>
          <w:szCs w:val="22"/>
          <w:lang w:val="fr-CA"/>
        </w:rPr>
        <w:t>%</w:t>
      </w:r>
      <w:r w:rsidRPr="004E2FEC">
        <w:rPr>
          <w:rStyle w:val="eop"/>
          <w:rFonts w:ascii="Arial" w:eastAsiaTheme="majorEastAsia" w:hAnsi="Arial" w:cs="Arial"/>
          <w:color w:val="000000"/>
          <w:sz w:val="22"/>
          <w:szCs w:val="22"/>
          <w:lang w:val="fr-CA"/>
        </w:rPr>
        <w:t xml:space="preserve"> du capital impayé et des intérêts, dans les 30</w:t>
      </w:r>
      <w:r w:rsidR="00987C42">
        <w:rPr>
          <w:rStyle w:val="eop"/>
          <w:rFonts w:ascii="Arial" w:eastAsiaTheme="majorEastAsia" w:hAnsi="Arial" w:cs="Arial"/>
          <w:color w:val="000000"/>
          <w:sz w:val="22"/>
          <w:szCs w:val="22"/>
          <w:lang w:val="fr-CA"/>
        </w:rPr>
        <w:t> </w:t>
      </w:r>
      <w:r w:rsidRPr="004E2FEC">
        <w:rPr>
          <w:rStyle w:val="eop"/>
          <w:rFonts w:ascii="Arial" w:eastAsiaTheme="majorEastAsia" w:hAnsi="Arial" w:cs="Arial"/>
          <w:color w:val="000000"/>
          <w:sz w:val="22"/>
          <w:szCs w:val="22"/>
          <w:lang w:val="fr-CA"/>
        </w:rPr>
        <w:t>jours suivant chaque date anniversaire de l’avance initiale qui vous a été accordée.</w:t>
      </w:r>
      <w:r w:rsidR="008705FD" w:rsidRPr="004E2FEC">
        <w:rPr>
          <w:rStyle w:val="eop"/>
          <w:rFonts w:ascii="Arial" w:eastAsiaTheme="majorEastAsia" w:hAnsi="Arial" w:cs="Arial"/>
          <w:color w:val="000000"/>
          <w:sz w:val="22"/>
          <w:szCs w:val="22"/>
          <w:lang w:val="fr-CA"/>
        </w:rPr>
        <w:t> </w:t>
      </w:r>
    </w:p>
    <w:p w14:paraId="632E99A9" w14:textId="760B5E10" w:rsidR="008705FD" w:rsidRPr="001C2313" w:rsidRDefault="008705FD" w:rsidP="008F28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fr-CA"/>
        </w:rPr>
      </w:pPr>
      <w:bookmarkStart w:id="3" w:name="_Hlk169725030"/>
      <w:r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lastRenderedPageBreak/>
        <w:t>A</w:t>
      </w:r>
      <w:r w:rsidR="00892C44"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près la </w:t>
      </w:r>
      <w:r w:rsidR="00987C42"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5</w:t>
      </w:r>
      <w:r w:rsidR="00987C42" w:rsidRPr="004E2FEC">
        <w:rPr>
          <w:rStyle w:val="normaltextrun"/>
          <w:rFonts w:ascii="Arial" w:hAnsi="Arial" w:cs="Arial"/>
          <w:color w:val="000000"/>
          <w:sz w:val="22"/>
          <w:szCs w:val="22"/>
          <w:vertAlign w:val="superscript"/>
          <w:lang w:val="fr-CA"/>
        </w:rPr>
        <w:t>e</w:t>
      </w:r>
      <w:r w:rsidR="00987C4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="00892C44"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date anniversaire de votre hypothèque</w:t>
      </w:r>
      <w:r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, </w:t>
      </w:r>
      <w:r w:rsidR="00C139A1"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si vous effectuez un remboursement</w:t>
      </w:r>
      <w:r w:rsidR="004E2FEC"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="00C139A1"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partiel ou total dans les 30</w:t>
      </w:r>
      <w:r w:rsidR="00987C4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="00C139A1"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jours suivant </w:t>
      </w:r>
      <w:r w:rsidR="004E2FEC"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la</w:t>
      </w:r>
      <w:r w:rsidR="00C139A1" w:rsidRPr="004E2F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date de </w:t>
      </w:r>
      <w:r w:rsidR="00C139A1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renouvellement</w:t>
      </w:r>
      <w:r w:rsidR="004E2FEC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de votre prêt</w:t>
      </w:r>
      <w:r w:rsidR="00C139A1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, vous n’aurez </w:t>
      </w:r>
      <w:r w:rsidR="001C2313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pas </w:t>
      </w:r>
      <w:r w:rsidR="00C139A1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à payer </w:t>
      </w:r>
      <w:r w:rsidR="004E2FEC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de</w:t>
      </w:r>
      <w:r w:rsidR="00C139A1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frais de remboursement anticipé.</w:t>
      </w:r>
    </w:p>
    <w:bookmarkEnd w:id="3"/>
    <w:p w14:paraId="5A9E0551" w14:textId="77777777" w:rsidR="00AF6313" w:rsidRPr="001C2313" w:rsidRDefault="00AF6313" w:rsidP="008F28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</w:p>
    <w:p w14:paraId="77EB152C" w14:textId="6FEC645E" w:rsidR="008705FD" w:rsidRPr="001C2313" w:rsidRDefault="00AB49B0" w:rsidP="008F28F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</w:pPr>
      <w:bookmarkStart w:id="4" w:name="_Hlk169724849"/>
      <w:r w:rsidRPr="001C2313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Privilèges de remboursement anticipé</w:t>
      </w:r>
      <w:r w:rsidR="00C340A6" w:rsidRPr="001C2313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 </w:t>
      </w:r>
      <w:r w:rsidR="00C340A6" w:rsidRPr="001C2313">
        <w:rPr>
          <w:rFonts w:ascii="Arial" w:hAnsi="Arial" w:cs="Arial"/>
          <w:b/>
          <w:bCs/>
          <w:i/>
          <w:iCs/>
          <w:lang w:val="fr-CA"/>
        </w:rPr>
        <w:t>–</w:t>
      </w:r>
      <w:r w:rsidRPr="001C2313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 c</w:t>
      </w:r>
      <w:r w:rsidR="008705FD" w:rsidRPr="001C2313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ontrat </w:t>
      </w:r>
      <w:r w:rsidRPr="001C2313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n</w:t>
      </w:r>
      <w:r w:rsidRPr="001C2313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vertAlign w:val="superscript"/>
          <w:lang w:val="fr-CA" w:eastAsia="en-US"/>
          <w14:ligatures w14:val="standardContextual"/>
        </w:rPr>
        <w:t>o</w:t>
      </w:r>
      <w:r w:rsidRPr="001C2313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 </w:t>
      </w:r>
      <w:r w:rsidR="008705FD" w:rsidRPr="001C2313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32</w:t>
      </w:r>
      <w:r w:rsidR="00987C42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 </w:t>
      </w:r>
      <w:r w:rsidR="008705FD" w:rsidRPr="001C2313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:</w:t>
      </w:r>
    </w:p>
    <w:p w14:paraId="514FA17A" w14:textId="40F6214D" w:rsidR="008705FD" w:rsidRPr="001C2313" w:rsidRDefault="00AB49B0" w:rsidP="00AB49B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Vous pouvez effectuer un paiement unique </w:t>
      </w:r>
      <w:r w:rsidR="00987C4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de</w:t>
      </w:r>
      <w:r w:rsidR="00987C42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jusqu’à 10</w:t>
      </w:r>
      <w:r w:rsidR="00987C4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% du total des sommes dues, par période de </w:t>
      </w:r>
      <w:r w:rsidR="00987C42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12</w:t>
      </w:r>
      <w:r w:rsidR="00987C4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mois consécutifs.</w:t>
      </w:r>
      <w:r w:rsidR="008705FD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</w:t>
      </w:r>
    </w:p>
    <w:p w14:paraId="58692D35" w14:textId="50C0B73F" w:rsidR="008705FD" w:rsidRPr="00B157BB" w:rsidRDefault="00892C44" w:rsidP="000C7FD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Après la </w:t>
      </w:r>
      <w:r w:rsidR="00987C42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5</w:t>
      </w:r>
      <w:r w:rsidR="00987C42" w:rsidRPr="001C2313">
        <w:rPr>
          <w:rStyle w:val="normaltextrun"/>
          <w:rFonts w:ascii="Arial" w:hAnsi="Arial" w:cs="Arial"/>
          <w:color w:val="000000"/>
          <w:sz w:val="22"/>
          <w:szCs w:val="22"/>
          <w:vertAlign w:val="superscript"/>
          <w:lang w:val="fr-CA"/>
        </w:rPr>
        <w:t>e</w:t>
      </w:r>
      <w:r w:rsidR="00987C42">
        <w:t> </w:t>
      </w:r>
      <w:r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date anniversaire de votre hypothèque</w:t>
      </w:r>
      <w:r w:rsidR="008705FD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, </w:t>
      </w:r>
      <w:r w:rsidR="000C7FD7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si vous effectuez un remboursement partiel ou total dans les 30</w:t>
      </w:r>
      <w:r w:rsidR="00987C4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="000C7FD7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jours précédant la date de renouvellement</w:t>
      </w:r>
      <w:r w:rsidR="001C2313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de votre prêt</w:t>
      </w:r>
      <w:r w:rsidR="000C7FD7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, vous n’aurez </w:t>
      </w:r>
      <w:r w:rsidR="001C2313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pas </w:t>
      </w:r>
      <w:r w:rsidR="000C7FD7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à payer </w:t>
      </w:r>
      <w:r w:rsidR="001C2313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de </w:t>
      </w:r>
      <w:r w:rsidR="000C7FD7" w:rsidRPr="001C2313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frais de remboursement </w:t>
      </w:r>
      <w:r w:rsidR="000C7FD7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anticipé</w:t>
      </w:r>
      <w:r w:rsidR="00E30D6A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.</w:t>
      </w:r>
      <w:r w:rsidR="008705FD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 </w:t>
      </w:r>
    </w:p>
    <w:bookmarkEnd w:id="4"/>
    <w:p w14:paraId="5E0793FE" w14:textId="77777777" w:rsidR="008705FD" w:rsidRPr="00B157BB" w:rsidRDefault="008705FD" w:rsidP="008705F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</w:p>
    <w:p w14:paraId="0CEA0EBB" w14:textId="2768F2D6" w:rsidR="008705FD" w:rsidRPr="00B157BB" w:rsidRDefault="000C7FD7" w:rsidP="008705FD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</w:pPr>
      <w:r w:rsidRPr="00B157BB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Privilèges de remboursement anticipé</w:t>
      </w:r>
      <w:r w:rsidR="00C340A6" w:rsidRPr="00B157BB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 </w:t>
      </w:r>
      <w:r w:rsidR="00C340A6" w:rsidRPr="00B157BB">
        <w:rPr>
          <w:rFonts w:ascii="Arial" w:hAnsi="Arial" w:cs="Arial"/>
          <w:b/>
          <w:bCs/>
          <w:i/>
          <w:iCs/>
          <w:lang w:val="fr-CA"/>
        </w:rPr>
        <w:t>–</w:t>
      </w:r>
      <w:r w:rsidRPr="00B157BB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 contrat n</w:t>
      </w:r>
      <w:r w:rsidRPr="00B157BB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vertAlign w:val="superscript"/>
          <w:lang w:val="fr-CA" w:eastAsia="en-US"/>
          <w14:ligatures w14:val="standardContextual"/>
        </w:rPr>
        <w:t>o</w:t>
      </w:r>
      <w:r w:rsidRPr="00B157BB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 31</w:t>
      </w:r>
      <w:r w:rsidR="00987C42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 </w:t>
      </w:r>
      <w:r w:rsidR="008705FD" w:rsidRPr="00B157BB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:</w:t>
      </w:r>
    </w:p>
    <w:p w14:paraId="0A43C8D2" w14:textId="030E640E" w:rsidR="008705FD" w:rsidRPr="00B157BB" w:rsidRDefault="000C7FD7" w:rsidP="008F28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Vous pouvez effectuer un paiement unique </w:t>
      </w:r>
      <w:r w:rsidR="00030F9D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de</w:t>
      </w:r>
      <w:r w:rsidR="00030F9D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</w:t>
      </w:r>
      <w:r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jusqu’à 10</w:t>
      </w:r>
      <w:r w:rsidR="00987C4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% du total des sommes dues, par période de 12</w:t>
      </w:r>
      <w:r w:rsidR="00987C4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mois consécutifs</w:t>
      </w:r>
      <w:r w:rsidR="008705FD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. </w:t>
      </w:r>
    </w:p>
    <w:p w14:paraId="0A830739" w14:textId="0BE389D7" w:rsidR="008705FD" w:rsidRPr="00B157BB" w:rsidRDefault="00F9312A" w:rsidP="008F28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Après la </w:t>
      </w:r>
      <w:r w:rsidR="00987C42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5</w:t>
      </w:r>
      <w:r w:rsidR="00987C42" w:rsidRPr="00B157BB">
        <w:rPr>
          <w:rStyle w:val="normaltextrun"/>
          <w:rFonts w:ascii="Arial" w:hAnsi="Arial" w:cs="Arial"/>
          <w:color w:val="000000"/>
          <w:sz w:val="22"/>
          <w:szCs w:val="22"/>
          <w:vertAlign w:val="superscript"/>
          <w:lang w:val="fr-CA"/>
        </w:rPr>
        <w:t>e</w:t>
      </w:r>
      <w:r w:rsidR="00987C4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date anniversaire de votre hypothèque</w:t>
      </w:r>
      <w:r w:rsidR="008705FD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, </w:t>
      </w:r>
      <w:r w:rsidR="000C7FD7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si vous effectuez un remboursement partiel ou total dans les 30</w:t>
      </w:r>
      <w:r w:rsidR="00987C42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="000C7FD7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jours </w:t>
      </w:r>
      <w:r w:rsidR="00B157BB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suivant </w:t>
      </w:r>
      <w:r w:rsidR="000C7FD7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la date de renouvellement</w:t>
      </w:r>
      <w:r w:rsidR="00B157BB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de votre prêt</w:t>
      </w:r>
      <w:r w:rsidR="000C7FD7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, vous n’aurez </w:t>
      </w:r>
      <w:r w:rsidR="00B157BB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pas </w:t>
      </w:r>
      <w:r w:rsidR="000C7FD7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à payer </w:t>
      </w:r>
      <w:r w:rsidR="00B157BB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de </w:t>
      </w:r>
      <w:r w:rsidR="000C7FD7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frais de remboursement anticipé</w:t>
      </w:r>
      <w:r w:rsidR="0060555F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.</w:t>
      </w:r>
      <w:r w:rsidR="008705FD" w:rsidRPr="00B157BB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 </w:t>
      </w:r>
    </w:p>
    <w:p w14:paraId="37CBA660" w14:textId="48C5A373" w:rsidR="00AE2916" w:rsidRPr="00B157BB" w:rsidRDefault="000C7FD7" w:rsidP="008F28F4">
      <w:pPr>
        <w:pStyle w:val="Paragraphedeliste"/>
        <w:numPr>
          <w:ilvl w:val="0"/>
          <w:numId w:val="1"/>
        </w:numPr>
        <w:jc w:val="both"/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</w:pPr>
      <w:r w:rsidRPr="00B157BB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Aucuns frais de remboursement anticipé ne s’appliqueront après </w:t>
      </w:r>
      <w:r w:rsidR="00F9312A" w:rsidRPr="00B157BB">
        <w:rPr>
          <w:rStyle w:val="normaltextrun"/>
          <w:rFonts w:ascii="Arial" w:hAnsi="Arial" w:cs="Arial"/>
          <w:color w:val="000000"/>
          <w:lang w:val="fr-CA"/>
        </w:rPr>
        <w:t>la</w:t>
      </w:r>
      <w:r w:rsidR="00030F9D">
        <w:rPr>
          <w:rStyle w:val="normaltextrun"/>
          <w:rFonts w:ascii="Arial" w:hAnsi="Arial" w:cs="Arial"/>
          <w:color w:val="000000"/>
          <w:lang w:val="fr-CA"/>
        </w:rPr>
        <w:t xml:space="preserve"> date du</w:t>
      </w:r>
      <w:r w:rsidR="00F9312A" w:rsidRPr="00B157BB">
        <w:rPr>
          <w:rStyle w:val="normaltextrun"/>
          <w:rFonts w:ascii="Arial" w:hAnsi="Arial" w:cs="Arial"/>
          <w:color w:val="000000"/>
          <w:lang w:val="fr-CA"/>
        </w:rPr>
        <w:t xml:space="preserve"> </w:t>
      </w:r>
      <w:r w:rsidR="00987C42" w:rsidRPr="00B157BB">
        <w:rPr>
          <w:rStyle w:val="normaltextrun"/>
          <w:rFonts w:ascii="Arial" w:hAnsi="Arial" w:cs="Arial"/>
          <w:color w:val="000000"/>
          <w:lang w:val="fr-CA"/>
        </w:rPr>
        <w:t>10</w:t>
      </w:r>
      <w:r w:rsidR="00987C42" w:rsidRPr="00B157BB">
        <w:rPr>
          <w:rStyle w:val="normaltextrun"/>
          <w:rFonts w:ascii="Arial" w:hAnsi="Arial" w:cs="Arial"/>
          <w:color w:val="000000"/>
          <w:vertAlign w:val="superscript"/>
          <w:lang w:val="fr-CA"/>
        </w:rPr>
        <w:t>e</w:t>
      </w:r>
      <w:r w:rsidR="00987C42">
        <w:rPr>
          <w:rStyle w:val="normaltextrun"/>
          <w:rFonts w:ascii="Arial" w:hAnsi="Arial" w:cs="Arial"/>
          <w:color w:val="000000"/>
          <w:lang w:val="fr-CA"/>
        </w:rPr>
        <w:t> </w:t>
      </w:r>
      <w:r w:rsidR="00F9312A" w:rsidRPr="00B157BB">
        <w:rPr>
          <w:rStyle w:val="normaltextrun"/>
          <w:rFonts w:ascii="Arial" w:hAnsi="Arial" w:cs="Arial"/>
          <w:color w:val="000000"/>
          <w:lang w:val="fr-CA"/>
        </w:rPr>
        <w:t>anniversaire de votre hypothèque</w:t>
      </w:r>
      <w:r w:rsidR="0060555F" w:rsidRPr="00B157BB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.</w:t>
      </w:r>
    </w:p>
    <w:p w14:paraId="2DA1A6C3" w14:textId="77777777" w:rsidR="007F4CB1" w:rsidRPr="002573D3" w:rsidRDefault="007F4CB1" w:rsidP="008F28F4">
      <w:pPr>
        <w:pStyle w:val="Paragraphedeliste"/>
        <w:jc w:val="both"/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</w:pPr>
    </w:p>
    <w:p w14:paraId="549E928E" w14:textId="1FC225DC" w:rsidR="00AE2916" w:rsidRPr="00477E0F" w:rsidRDefault="00174311" w:rsidP="008F28F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</w:pPr>
      <w:r w:rsidRPr="00477E0F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Privilèges de remboursement anticipé</w:t>
      </w:r>
      <w:r w:rsidR="00C340A6" w:rsidRPr="00477E0F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 </w:t>
      </w:r>
      <w:r w:rsidR="00C340A6" w:rsidRPr="00477E0F">
        <w:rPr>
          <w:rFonts w:ascii="Arial" w:hAnsi="Arial" w:cs="Arial"/>
          <w:b/>
          <w:bCs/>
          <w:i/>
          <w:iCs/>
          <w:lang w:val="fr-CA"/>
        </w:rPr>
        <w:t>–</w:t>
      </w:r>
      <w:r w:rsidRPr="00477E0F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 contrats </w:t>
      </w:r>
      <w:r w:rsidR="00987C42" w:rsidRPr="00477E0F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n</w:t>
      </w:r>
      <w:r w:rsidR="00987C42" w:rsidRPr="00477E0F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vertAlign w:val="superscript"/>
          <w:lang w:val="fr-CA" w:eastAsia="en-US"/>
          <w14:ligatures w14:val="standardContextual"/>
        </w:rPr>
        <w:t>os</w:t>
      </w:r>
      <w:r w:rsidR="00987C42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 </w:t>
      </w:r>
      <w:r w:rsidR="00EC07C3" w:rsidRPr="00477E0F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29 </w:t>
      </w:r>
      <w:r w:rsidRPr="00477E0F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et </w:t>
      </w:r>
      <w:r w:rsidR="00AE2916" w:rsidRPr="00477E0F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30</w:t>
      </w:r>
      <w:r w:rsidR="00987C42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 </w:t>
      </w:r>
      <w:r w:rsidR="00AE2916" w:rsidRPr="00477E0F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:</w:t>
      </w:r>
    </w:p>
    <w:p w14:paraId="4634CB5E" w14:textId="48C9785F" w:rsidR="009C685A" w:rsidRPr="00477E0F" w:rsidRDefault="00C139A1" w:rsidP="008F28F4">
      <w:pPr>
        <w:pStyle w:val="Paragraphedeliste"/>
        <w:numPr>
          <w:ilvl w:val="0"/>
          <w:numId w:val="8"/>
        </w:numPr>
        <w:jc w:val="both"/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</w:pPr>
      <w:r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Vous ne payerez pas de frais de remboursement anticipé si vous effectuez un paiement </w:t>
      </w:r>
      <w:r w:rsidR="00B608C3"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dans les 3 à 10</w:t>
      </w:r>
      <w:r w:rsidR="00987C42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 </w:t>
      </w:r>
      <w:r w:rsidR="00B608C3"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ans suivant la réception des fonds</w:t>
      </w:r>
      <w:r w:rsidR="002572E8"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, </w:t>
      </w:r>
      <w:r w:rsidR="00477E0F"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si</w:t>
      </w:r>
      <w:r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 vous </w:t>
      </w:r>
      <w:r w:rsidR="00477E0F"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avez </w:t>
      </w:r>
      <w:r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un taux d’intérêt fixe au moment du paiement et </w:t>
      </w:r>
      <w:r w:rsidR="00477E0F"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si</w:t>
      </w:r>
      <w:r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 vous effectuez le paiement </w:t>
      </w:r>
      <w:r w:rsidRPr="00477E0F">
        <w:rPr>
          <w:rStyle w:val="normaltextrun"/>
          <w:rFonts w:ascii="Arial" w:hAnsi="Arial" w:cs="Arial"/>
          <w:color w:val="000000"/>
          <w:lang w:val="fr-CA"/>
        </w:rPr>
        <w:t>dans les 30</w:t>
      </w:r>
      <w:r w:rsidR="00987C42">
        <w:rPr>
          <w:rStyle w:val="normaltextrun"/>
          <w:rFonts w:ascii="Arial" w:hAnsi="Arial" w:cs="Arial"/>
          <w:color w:val="000000"/>
          <w:lang w:val="fr-CA"/>
        </w:rPr>
        <w:t> </w:t>
      </w:r>
      <w:r w:rsidRPr="00477E0F">
        <w:rPr>
          <w:rStyle w:val="normaltextrun"/>
          <w:rFonts w:ascii="Arial" w:hAnsi="Arial" w:cs="Arial"/>
          <w:color w:val="000000"/>
          <w:lang w:val="fr-CA"/>
        </w:rPr>
        <w:t>jours précédant la date de renouvellement</w:t>
      </w:r>
      <w:r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 de votre taux d’intérêt.</w:t>
      </w:r>
    </w:p>
    <w:p w14:paraId="66149443" w14:textId="670A8CB3" w:rsidR="002572E8" w:rsidRPr="00E876A1" w:rsidRDefault="00C139A1" w:rsidP="008F28F4">
      <w:pPr>
        <w:pStyle w:val="Paragraphedeliste"/>
        <w:numPr>
          <w:ilvl w:val="0"/>
          <w:numId w:val="8"/>
        </w:numPr>
        <w:jc w:val="both"/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</w:pPr>
      <w:r w:rsidRPr="00477E0F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Vous ne payerez pas de frais de remboursement anticipé si vous effectuez un paiement </w:t>
      </w:r>
      <w:r w:rsidR="00B608C3" w:rsidRPr="00E876A1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en tout temps après les 10</w:t>
      </w:r>
      <w:r w:rsidR="00987C42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 </w:t>
      </w:r>
      <w:r w:rsidR="00B608C3" w:rsidRPr="00E876A1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ans suivant la réception des fonds.</w:t>
      </w:r>
    </w:p>
    <w:p w14:paraId="3495CEBC" w14:textId="02AC2857" w:rsidR="00AF6313" w:rsidRPr="00E876A1" w:rsidRDefault="00174311" w:rsidP="008F28F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</w:pPr>
      <w:r w:rsidRPr="00E876A1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Privilèges de remboursement anticipé </w:t>
      </w:r>
      <w:r w:rsidR="00510CC0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pour les </w:t>
      </w:r>
      <w:r w:rsidRPr="00E876A1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autres contrats</w:t>
      </w:r>
      <w:r w:rsidR="00987C42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 </w:t>
      </w:r>
      <w:r w:rsidR="00AF6313" w:rsidRPr="00E876A1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: </w:t>
      </w:r>
    </w:p>
    <w:p w14:paraId="3A4A172A" w14:textId="2EE10808" w:rsidR="00A768DE" w:rsidRPr="00E876A1" w:rsidRDefault="00A768DE" w:rsidP="008F28F4">
      <w:pPr>
        <w:pStyle w:val="Paragraphedeliste"/>
        <w:numPr>
          <w:ilvl w:val="0"/>
          <w:numId w:val="1"/>
        </w:numPr>
        <w:jc w:val="both"/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</w:pPr>
      <w:r w:rsidRPr="00E876A1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>Applicable</w:t>
      </w:r>
      <w:r w:rsidR="00174311" w:rsidRPr="00E876A1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s aux contrats </w:t>
      </w:r>
      <w:r w:rsidR="00987C42" w:rsidRPr="00E876A1">
        <w:rPr>
          <w:rFonts w:ascii="Arial" w:hAnsi="Arial" w:cs="Arial"/>
          <w:b/>
          <w:bCs/>
          <w:iCs/>
          <w:lang w:val="fr-CA"/>
        </w:rPr>
        <w:t>n</w:t>
      </w:r>
      <w:r w:rsidR="00987C42" w:rsidRPr="00E876A1">
        <w:rPr>
          <w:rFonts w:ascii="Arial" w:hAnsi="Arial" w:cs="Arial"/>
          <w:b/>
          <w:bCs/>
          <w:iCs/>
          <w:vertAlign w:val="superscript"/>
          <w:lang w:val="fr-CA"/>
        </w:rPr>
        <w:t>os</w:t>
      </w:r>
      <w:r w:rsidR="00987C42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> </w:t>
      </w:r>
      <w:r w:rsidRPr="00E876A1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>20</w:t>
      </w:r>
      <w:r w:rsidR="00174311" w:rsidRPr="00E876A1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 </w:t>
      </w:r>
      <w:r w:rsidR="00D67D5E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>à</w:t>
      </w:r>
      <w:r w:rsidR="00D67D5E" w:rsidRPr="00E876A1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 </w:t>
      </w:r>
      <w:r w:rsidRPr="00E876A1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28 </w:t>
      </w:r>
      <w:r w:rsidR="00174311" w:rsidRPr="00E876A1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seulement : </w:t>
      </w:r>
      <w:bookmarkStart w:id="5" w:name="_Hlk169725212"/>
      <w:r w:rsidR="00174311" w:rsidRPr="00E876A1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Aucuns frais de remboursement anticipé ne s’appliqueront après</w:t>
      </w:r>
      <w:r w:rsidR="00F9312A" w:rsidRPr="00E876A1">
        <w:rPr>
          <w:rStyle w:val="normaltextrun"/>
          <w:rFonts w:ascii="Arial" w:hAnsi="Arial" w:cs="Arial"/>
          <w:color w:val="000000"/>
          <w:lang w:val="fr-CA"/>
        </w:rPr>
        <w:t xml:space="preserve"> la </w:t>
      </w:r>
      <w:r w:rsidR="00987C42" w:rsidRPr="00E876A1">
        <w:rPr>
          <w:rStyle w:val="normaltextrun"/>
          <w:rFonts w:ascii="Arial" w:hAnsi="Arial" w:cs="Arial"/>
          <w:color w:val="000000"/>
          <w:lang w:val="fr-CA"/>
        </w:rPr>
        <w:t>10</w:t>
      </w:r>
      <w:r w:rsidR="00987C42" w:rsidRPr="00E876A1">
        <w:rPr>
          <w:rStyle w:val="normaltextrun"/>
          <w:rFonts w:ascii="Arial" w:hAnsi="Arial" w:cs="Arial"/>
          <w:color w:val="000000"/>
          <w:vertAlign w:val="superscript"/>
          <w:lang w:val="fr-CA"/>
        </w:rPr>
        <w:t>e</w:t>
      </w:r>
      <w:r w:rsidR="00987C42">
        <w:rPr>
          <w:rStyle w:val="normaltextrun"/>
          <w:rFonts w:ascii="Arial" w:hAnsi="Arial" w:cs="Arial"/>
          <w:color w:val="000000"/>
          <w:lang w:val="fr-CA"/>
        </w:rPr>
        <w:t> </w:t>
      </w:r>
      <w:r w:rsidR="00F9312A" w:rsidRPr="00E876A1">
        <w:rPr>
          <w:rStyle w:val="normaltextrun"/>
          <w:rFonts w:ascii="Arial" w:hAnsi="Arial" w:cs="Arial"/>
          <w:color w:val="000000"/>
          <w:lang w:val="fr-CA"/>
        </w:rPr>
        <w:t>date anniversaire de votre hypothèque</w:t>
      </w:r>
      <w:r w:rsidRPr="00E876A1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.</w:t>
      </w:r>
    </w:p>
    <w:p w14:paraId="0AE0D7A3" w14:textId="6A5ACEDB" w:rsidR="00A768DE" w:rsidRPr="009B65B6" w:rsidRDefault="00174311" w:rsidP="008F28F4">
      <w:pPr>
        <w:pStyle w:val="Paragraphedeliste"/>
        <w:numPr>
          <w:ilvl w:val="0"/>
          <w:numId w:val="1"/>
        </w:numPr>
        <w:jc w:val="both"/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</w:pPr>
      <w:r w:rsidRPr="00E876A1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Applicables aux contrats </w:t>
      </w:r>
      <w:r w:rsidRPr="00E876A1">
        <w:rPr>
          <w:rFonts w:ascii="Arial" w:hAnsi="Arial" w:cs="Arial"/>
          <w:b/>
          <w:bCs/>
          <w:iCs/>
          <w:lang w:val="fr-CA"/>
        </w:rPr>
        <w:t>n</w:t>
      </w:r>
      <w:r w:rsidRPr="00E876A1">
        <w:rPr>
          <w:rFonts w:ascii="Arial" w:hAnsi="Arial" w:cs="Arial"/>
          <w:b/>
          <w:bCs/>
          <w:iCs/>
          <w:vertAlign w:val="superscript"/>
          <w:lang w:val="fr-CA"/>
        </w:rPr>
        <w:t>os</w:t>
      </w:r>
      <w:r w:rsidRPr="00E876A1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 </w:t>
      </w:r>
      <w:r w:rsidR="00A768DE" w:rsidRPr="00E876A1">
        <w:rPr>
          <w:rStyle w:val="normaltextrun"/>
          <w:rFonts w:ascii="Arial" w:hAnsi="Arial" w:cs="Arial"/>
          <w:b/>
          <w:bCs/>
          <w:color w:val="000000"/>
          <w:lang w:val="fr-CA"/>
        </w:rPr>
        <w:t>15</w:t>
      </w:r>
      <w:r w:rsidRPr="00E876A1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 </w:t>
      </w:r>
      <w:r w:rsidR="00D67D5E">
        <w:rPr>
          <w:rStyle w:val="normaltextrun"/>
          <w:rFonts w:ascii="Arial" w:hAnsi="Arial" w:cs="Arial"/>
          <w:b/>
          <w:bCs/>
          <w:color w:val="000000"/>
          <w:lang w:val="fr-CA"/>
        </w:rPr>
        <w:t>à</w:t>
      </w:r>
      <w:r w:rsidR="00D67D5E" w:rsidRPr="00E876A1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 </w:t>
      </w:r>
      <w:r w:rsidR="00A768DE" w:rsidRPr="00E876A1">
        <w:rPr>
          <w:rStyle w:val="normaltextrun"/>
          <w:rFonts w:ascii="Arial" w:hAnsi="Arial" w:cs="Arial"/>
          <w:b/>
          <w:bCs/>
          <w:color w:val="000000"/>
          <w:lang w:val="fr-CA"/>
        </w:rPr>
        <w:t>19</w:t>
      </w:r>
      <w:r w:rsidR="00987C42">
        <w:rPr>
          <w:rStyle w:val="normaltextrun"/>
          <w:rFonts w:ascii="Arial" w:hAnsi="Arial" w:cs="Arial"/>
          <w:b/>
          <w:bCs/>
          <w:color w:val="000000"/>
          <w:lang w:val="fr-CA"/>
        </w:rPr>
        <w:t> </w:t>
      </w:r>
      <w:r w:rsidR="00A768DE" w:rsidRPr="00E876A1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: </w:t>
      </w:r>
      <w:r w:rsidRPr="00E876A1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Aucuns frais de remboursement anticipé ne s’appliqueront si vous </w:t>
      </w:r>
      <w:r w:rsidR="00E876A1" w:rsidRPr="00E876A1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av</w:t>
      </w:r>
      <w:r w:rsidRPr="00E876A1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ez un taux d’intérêt fixe et </w:t>
      </w:r>
      <w:r w:rsidR="00E876A1" w:rsidRPr="00E876A1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si</w:t>
      </w:r>
      <w:r w:rsidRPr="00E876A1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 vous effectuez un remboursement </w:t>
      </w:r>
      <w:r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anticipé dans les 30</w:t>
      </w:r>
      <w:r w:rsidR="00987C42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 </w:t>
      </w:r>
      <w:r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jours précédant la date de renouvellement du taux d’intérêt. </w:t>
      </w:r>
    </w:p>
    <w:p w14:paraId="1C4CCD7D" w14:textId="03C6C612" w:rsidR="00A768DE" w:rsidRPr="009B65B6" w:rsidRDefault="00174311" w:rsidP="008F28F4">
      <w:pPr>
        <w:pStyle w:val="Paragraphedeliste"/>
        <w:numPr>
          <w:ilvl w:val="0"/>
          <w:numId w:val="1"/>
        </w:numPr>
        <w:jc w:val="both"/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</w:pPr>
      <w:r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Applicables aux contrats </w:t>
      </w:r>
      <w:r w:rsidRPr="009B65B6">
        <w:rPr>
          <w:rFonts w:ascii="Arial" w:hAnsi="Arial" w:cs="Arial"/>
          <w:b/>
          <w:bCs/>
          <w:iCs/>
          <w:lang w:val="fr-CA"/>
        </w:rPr>
        <w:t>n</w:t>
      </w:r>
      <w:r w:rsidRPr="009B65B6">
        <w:rPr>
          <w:rFonts w:ascii="Arial" w:hAnsi="Arial" w:cs="Arial"/>
          <w:b/>
          <w:bCs/>
          <w:iCs/>
          <w:vertAlign w:val="superscript"/>
          <w:lang w:val="fr-CA"/>
        </w:rPr>
        <w:t>os</w:t>
      </w:r>
      <w:r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 </w:t>
      </w:r>
      <w:r w:rsidR="00A768DE"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>12</w:t>
      </w:r>
      <w:r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 </w:t>
      </w:r>
      <w:r w:rsidR="00D67D5E">
        <w:rPr>
          <w:rStyle w:val="normaltextrun"/>
          <w:rFonts w:ascii="Arial" w:hAnsi="Arial" w:cs="Arial"/>
          <w:b/>
          <w:bCs/>
          <w:color w:val="000000"/>
          <w:lang w:val="fr-CA"/>
        </w:rPr>
        <w:t>à</w:t>
      </w:r>
      <w:r w:rsidR="00D67D5E"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 </w:t>
      </w:r>
      <w:r w:rsidR="00A768DE"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>19</w:t>
      </w:r>
      <w:r w:rsidR="00987C42">
        <w:rPr>
          <w:rStyle w:val="normaltextrun"/>
          <w:rFonts w:ascii="Arial" w:hAnsi="Arial" w:cs="Arial"/>
          <w:b/>
          <w:bCs/>
          <w:color w:val="000000"/>
          <w:lang w:val="fr-CA"/>
        </w:rPr>
        <w:t> </w:t>
      </w:r>
      <w:r w:rsidR="00A768DE"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: </w:t>
      </w:r>
      <w:r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Aucuns frais de remboursement anticipé ne s’appliqueront si vous </w:t>
      </w:r>
      <w:r w:rsidR="009B65B6"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ave</w:t>
      </w:r>
      <w:r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z un taux</w:t>
      </w:r>
      <w:r w:rsidRPr="009B65B6">
        <w:rPr>
          <w:rStyle w:val="normaltextrun"/>
          <w:rFonts w:ascii="Arial" w:hAnsi="Arial" w:cs="Arial"/>
          <w:color w:val="000000"/>
          <w:lang w:val="fr-CA"/>
        </w:rPr>
        <w:t xml:space="preserve"> d’intérêt variable</w:t>
      </w:r>
      <w:r w:rsidR="00A768DE" w:rsidRPr="009B65B6">
        <w:rPr>
          <w:rStyle w:val="normaltextrun"/>
          <w:rFonts w:ascii="Arial" w:hAnsi="Arial" w:cs="Arial"/>
          <w:color w:val="000000"/>
          <w:lang w:val="fr-CA"/>
        </w:rPr>
        <w:t>.</w:t>
      </w:r>
    </w:p>
    <w:p w14:paraId="5B57AA24" w14:textId="7AEF0AAA" w:rsidR="00A768DE" w:rsidRPr="009B65B6" w:rsidRDefault="00174311" w:rsidP="008F28F4">
      <w:pPr>
        <w:pStyle w:val="Paragraphedeliste"/>
        <w:numPr>
          <w:ilvl w:val="0"/>
          <w:numId w:val="1"/>
        </w:numPr>
        <w:jc w:val="both"/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</w:pPr>
      <w:r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Applicables aux contrats </w:t>
      </w:r>
      <w:r w:rsidRPr="009B65B6">
        <w:rPr>
          <w:rFonts w:ascii="Arial" w:hAnsi="Arial" w:cs="Arial"/>
          <w:b/>
          <w:bCs/>
          <w:iCs/>
          <w:lang w:val="fr-CA"/>
        </w:rPr>
        <w:t>n</w:t>
      </w:r>
      <w:r w:rsidRPr="009B65B6">
        <w:rPr>
          <w:rFonts w:ascii="Arial" w:hAnsi="Arial" w:cs="Arial"/>
          <w:b/>
          <w:bCs/>
          <w:iCs/>
          <w:vertAlign w:val="superscript"/>
          <w:lang w:val="fr-CA"/>
        </w:rPr>
        <w:t>os</w:t>
      </w:r>
      <w:r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 </w:t>
      </w:r>
      <w:r w:rsidR="00A768DE"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>12</w:t>
      </w:r>
      <w:r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 </w:t>
      </w:r>
      <w:r w:rsidR="00D67D5E">
        <w:rPr>
          <w:rStyle w:val="normaltextrun"/>
          <w:rFonts w:ascii="Arial" w:hAnsi="Arial" w:cs="Arial"/>
          <w:b/>
          <w:bCs/>
          <w:color w:val="000000"/>
          <w:lang w:val="fr-CA"/>
        </w:rPr>
        <w:t>à</w:t>
      </w:r>
      <w:r w:rsidR="00D67D5E"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 </w:t>
      </w:r>
      <w:r w:rsidR="00A768DE"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>14</w:t>
      </w:r>
      <w:r w:rsidR="00987C42">
        <w:rPr>
          <w:rStyle w:val="normaltextrun"/>
          <w:rFonts w:ascii="Arial" w:hAnsi="Arial" w:cs="Arial"/>
          <w:b/>
          <w:bCs/>
          <w:color w:val="000000"/>
          <w:lang w:val="fr-CA"/>
        </w:rPr>
        <w:t> </w:t>
      </w:r>
      <w:r w:rsidR="00A768DE"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: </w:t>
      </w:r>
      <w:r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Aucuns frais de remboursement anticipé ne s’appliqueront si vous </w:t>
      </w:r>
      <w:r w:rsidR="009B65B6"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av</w:t>
      </w:r>
      <w:r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ez un taux</w:t>
      </w:r>
      <w:r w:rsidRPr="009B65B6">
        <w:rPr>
          <w:rStyle w:val="normaltextrun"/>
          <w:rFonts w:ascii="Arial" w:hAnsi="Arial" w:cs="Arial"/>
          <w:color w:val="000000"/>
          <w:lang w:val="fr-CA"/>
        </w:rPr>
        <w:t xml:space="preserve"> d’intérêt fixe </w:t>
      </w:r>
      <w:r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et que vous effectuez un remboursement anticipé dans les </w:t>
      </w:r>
      <w:r w:rsidR="00A768DE" w:rsidRPr="009B65B6">
        <w:rPr>
          <w:rStyle w:val="normaltextrun"/>
          <w:rFonts w:ascii="Arial" w:hAnsi="Arial" w:cs="Arial"/>
          <w:color w:val="000000"/>
          <w:lang w:val="fr-CA"/>
        </w:rPr>
        <w:t>15</w:t>
      </w:r>
      <w:r w:rsidR="00987C42">
        <w:rPr>
          <w:rStyle w:val="normaltextrun"/>
          <w:rFonts w:ascii="Arial" w:hAnsi="Arial" w:cs="Arial"/>
          <w:color w:val="000000"/>
          <w:lang w:val="fr-CA"/>
        </w:rPr>
        <w:t> </w:t>
      </w:r>
      <w:r w:rsidRPr="009B65B6">
        <w:rPr>
          <w:rStyle w:val="normaltextrun"/>
          <w:rFonts w:ascii="Arial" w:hAnsi="Arial" w:cs="Arial"/>
          <w:color w:val="000000"/>
          <w:lang w:val="fr-CA"/>
        </w:rPr>
        <w:t>jours de la date de renouvellement de votre taux d’intérêt.</w:t>
      </w:r>
    </w:p>
    <w:bookmarkEnd w:id="5"/>
    <w:p w14:paraId="227B35FF" w14:textId="7CF443E5" w:rsidR="006D04D1" w:rsidRPr="009B65B6" w:rsidRDefault="00F91B8B" w:rsidP="008F28F4">
      <w:pPr>
        <w:pStyle w:val="Paragraphedeliste"/>
        <w:numPr>
          <w:ilvl w:val="0"/>
          <w:numId w:val="1"/>
        </w:numPr>
        <w:jc w:val="both"/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</w:pPr>
      <w:r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Applicables aux contrats </w:t>
      </w:r>
      <w:r w:rsidRPr="009B65B6">
        <w:rPr>
          <w:rFonts w:ascii="Arial" w:hAnsi="Arial" w:cs="Arial"/>
          <w:b/>
          <w:bCs/>
          <w:iCs/>
          <w:lang w:val="fr-CA"/>
        </w:rPr>
        <w:t>n</w:t>
      </w:r>
      <w:r w:rsidRPr="009B65B6">
        <w:rPr>
          <w:rFonts w:ascii="Arial" w:hAnsi="Arial" w:cs="Arial"/>
          <w:b/>
          <w:bCs/>
          <w:iCs/>
          <w:vertAlign w:val="superscript"/>
          <w:lang w:val="fr-CA"/>
        </w:rPr>
        <w:t>os</w:t>
      </w:r>
      <w:r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 </w:t>
      </w:r>
      <w:r w:rsidR="00136463"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>9</w:t>
      </w:r>
      <w:r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 et </w:t>
      </w:r>
      <w:r w:rsidR="00136463"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>10</w:t>
      </w:r>
      <w:r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> :</w:t>
      </w:r>
      <w:r w:rsidR="00136463" w:rsidRPr="009B65B6">
        <w:rPr>
          <w:rStyle w:val="normaltextrun"/>
          <w:rFonts w:ascii="Arial" w:hAnsi="Arial" w:cs="Arial"/>
          <w:b/>
          <w:bCs/>
          <w:color w:val="000000"/>
          <w:lang w:val="fr-CA"/>
        </w:rPr>
        <w:t xml:space="preserve"> </w:t>
      </w:r>
      <w:r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Aucuns frais de remboursement anticipé ne s’appliqueront si vous </w:t>
      </w:r>
      <w:r w:rsidR="009B65B6"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av</w:t>
      </w:r>
      <w:r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ez un taux</w:t>
      </w:r>
      <w:r w:rsidRPr="009B65B6">
        <w:rPr>
          <w:rStyle w:val="normaltextrun"/>
          <w:rFonts w:ascii="Arial" w:hAnsi="Arial" w:cs="Arial"/>
          <w:color w:val="000000"/>
          <w:lang w:val="fr-CA"/>
        </w:rPr>
        <w:t xml:space="preserve"> d’intérêt variable</w:t>
      </w:r>
      <w:r w:rsidR="00136463" w:rsidRPr="009B65B6">
        <w:rPr>
          <w:rStyle w:val="normaltextrun"/>
          <w:rFonts w:ascii="Arial" w:hAnsi="Arial" w:cs="Arial"/>
          <w:color w:val="000000"/>
          <w:lang w:val="fr-CA"/>
        </w:rPr>
        <w:t>.</w:t>
      </w:r>
    </w:p>
    <w:p w14:paraId="413D2CE5" w14:textId="4108EEC6" w:rsidR="00390857" w:rsidRPr="009B65B6" w:rsidRDefault="00F86023" w:rsidP="008F28F4">
      <w:pPr>
        <w:pStyle w:val="Paragraphedeliste"/>
        <w:numPr>
          <w:ilvl w:val="0"/>
          <w:numId w:val="1"/>
        </w:numPr>
        <w:jc w:val="both"/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</w:pPr>
      <w:r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Applicables aux contrats </w:t>
      </w:r>
      <w:r w:rsidR="00987C42" w:rsidRPr="009B65B6">
        <w:rPr>
          <w:rFonts w:ascii="Arial" w:hAnsi="Arial" w:cs="Arial"/>
          <w:b/>
          <w:bCs/>
          <w:iCs/>
          <w:lang w:val="fr-CA"/>
        </w:rPr>
        <w:t>n</w:t>
      </w:r>
      <w:r w:rsidR="00987C42" w:rsidRPr="009B65B6">
        <w:rPr>
          <w:rFonts w:ascii="Arial" w:hAnsi="Arial" w:cs="Arial"/>
          <w:b/>
          <w:bCs/>
          <w:iCs/>
          <w:vertAlign w:val="superscript"/>
          <w:lang w:val="fr-CA"/>
        </w:rPr>
        <w:t>os</w:t>
      </w:r>
      <w:r w:rsidR="00987C42">
        <w:rPr>
          <w:rStyle w:val="normaltextrun"/>
          <w:rFonts w:ascii="Arial" w:hAnsi="Arial" w:cs="Arial"/>
          <w:b/>
          <w:bCs/>
          <w:color w:val="000000"/>
          <w:lang w:val="fr-CA"/>
        </w:rPr>
        <w:t> </w:t>
      </w:r>
      <w:r w:rsidR="00390857"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>2</w:t>
      </w:r>
      <w:r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 </w:t>
      </w:r>
      <w:r w:rsidR="00D67D5E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>à</w:t>
      </w:r>
      <w:r w:rsidR="00D67D5E"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 </w:t>
      </w:r>
      <w:r w:rsidR="00390857"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8 </w:t>
      </w:r>
      <w:r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et </w:t>
      </w:r>
      <w:r w:rsidR="00987C42" w:rsidRPr="009B65B6">
        <w:rPr>
          <w:rFonts w:ascii="Arial" w:hAnsi="Arial" w:cs="Arial"/>
          <w:b/>
          <w:bCs/>
          <w:iCs/>
          <w:lang w:val="fr-CA"/>
        </w:rPr>
        <w:t>n</w:t>
      </w:r>
      <w:r w:rsidR="00987C42" w:rsidRPr="009B65B6">
        <w:rPr>
          <w:rFonts w:ascii="Arial" w:hAnsi="Arial" w:cs="Arial"/>
          <w:b/>
          <w:bCs/>
          <w:iCs/>
          <w:vertAlign w:val="superscript"/>
          <w:lang w:val="fr-CA"/>
        </w:rPr>
        <w:t>o</w:t>
      </w:r>
      <w:r w:rsidR="00987C42">
        <w:rPr>
          <w:rStyle w:val="normaltextrun"/>
          <w:rFonts w:ascii="Arial" w:hAnsi="Arial" w:cs="Arial"/>
          <w:b/>
          <w:bCs/>
          <w:color w:val="000000"/>
          <w:lang w:val="fr-CA"/>
        </w:rPr>
        <w:t> </w:t>
      </w:r>
      <w:r w:rsidR="00390857"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>11</w:t>
      </w:r>
      <w:r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> :</w:t>
      </w:r>
      <w:r w:rsidR="009B65B6" w:rsidRPr="009B65B6">
        <w:rPr>
          <w:rStyle w:val="normaltextrun"/>
          <w:rFonts w:ascii="Arial" w:eastAsia="Times New Roman" w:hAnsi="Arial" w:cs="Arial"/>
          <w:b/>
          <w:bCs/>
          <w:color w:val="000000"/>
          <w:kern w:val="0"/>
          <w:lang w:val="fr-CA" w:eastAsia="en-CA"/>
          <w14:ligatures w14:val="none"/>
        </w:rPr>
        <w:t xml:space="preserve"> </w:t>
      </w:r>
      <w:r w:rsidR="00627EAB"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 xml:space="preserve">Aucuns frais de remboursement anticipé ne s’appliqueront si vous remboursez votre hypothèque en </w:t>
      </w:r>
      <w:r w:rsidR="00D67D5E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entier</w:t>
      </w:r>
      <w:r w:rsidR="00627EAB" w:rsidRPr="009B65B6">
        <w:rPr>
          <w:rStyle w:val="normaltextrun"/>
          <w:rFonts w:ascii="Arial" w:eastAsia="Times New Roman" w:hAnsi="Arial" w:cs="Arial"/>
          <w:color w:val="000000"/>
          <w:kern w:val="0"/>
          <w:lang w:val="fr-CA" w:eastAsia="en-CA"/>
          <w14:ligatures w14:val="none"/>
        </w:rPr>
        <w:t>. Toutefois, des remboursements anticipés partiels ne sont pas autorisés.</w:t>
      </w:r>
    </w:p>
    <w:p w14:paraId="492A9924" w14:textId="77777777" w:rsidR="00B36392" w:rsidRPr="002573D3" w:rsidRDefault="00B36392" w:rsidP="008F28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</w:p>
    <w:p w14:paraId="74E16B5A" w14:textId="77777777" w:rsidR="00EB7F0F" w:rsidRDefault="00EB7F0F" w:rsidP="008F28F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</w:pPr>
    </w:p>
    <w:p w14:paraId="284E64E0" w14:textId="4896DB48" w:rsidR="00AF6313" w:rsidRPr="00AF471A" w:rsidRDefault="00AF6313" w:rsidP="008F28F4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</w:pPr>
      <w:r w:rsidRPr="00AF471A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lastRenderedPageBreak/>
        <w:t>P</w:t>
      </w:r>
      <w:r w:rsidR="00152A53" w:rsidRPr="00AF471A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 xml:space="preserve">rivilèges de remboursement anticipé </w:t>
      </w:r>
      <w:r w:rsidR="00402015">
        <w:rPr>
          <w:rFonts w:ascii="Arial" w:eastAsiaTheme="minorHAnsi" w:hAnsi="Arial" w:cs="Arial"/>
          <w:b/>
          <w:bCs/>
          <w:i/>
          <w:iCs/>
          <w:kern w:val="2"/>
          <w:sz w:val="22"/>
          <w:szCs w:val="22"/>
          <w:lang w:val="fr-CA" w:eastAsia="en-US"/>
          <w14:ligatures w14:val="standardContextual"/>
        </w:rPr>
        <w:t>en fonction des produits</w:t>
      </w:r>
    </w:p>
    <w:p w14:paraId="6280B0C0" w14:textId="2CB3AFA9" w:rsidR="00AF6313" w:rsidRPr="00AF471A" w:rsidRDefault="00AF6313" w:rsidP="008F28F4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00AF47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>Applicable</w:t>
      </w:r>
      <w:r w:rsidR="00AF471A" w:rsidRPr="00AF47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>s</w:t>
      </w:r>
      <w:r w:rsidRPr="00AF47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 xml:space="preserve"> </w:t>
      </w:r>
      <w:r w:rsidR="00152A53" w:rsidRPr="00AF47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 xml:space="preserve">au produit </w:t>
      </w:r>
      <w:r w:rsidR="000B19EC" w:rsidRPr="00AF47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>C</w:t>
      </w:r>
      <w:r w:rsidR="000B19EC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>HIP</w:t>
      </w:r>
      <w:r w:rsidR="000B19EC" w:rsidRPr="00AF47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 xml:space="preserve"> </w:t>
      </w:r>
      <w:r w:rsidRPr="00AF47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>O</w:t>
      </w:r>
      <w:r w:rsidR="00152A53" w:rsidRPr="00AF47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>uvert seulement</w:t>
      </w:r>
      <w:r w:rsidR="000B19EC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> </w:t>
      </w:r>
      <w:r w:rsidRPr="00AF47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>:</w:t>
      </w:r>
      <w:r w:rsidR="00C86E27" w:rsidRPr="00AF471A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  <w:t xml:space="preserve"> </w:t>
      </w:r>
      <w:r w:rsidR="00C86E27" w:rsidRPr="00AF471A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Vous pouvez choisir d’effectuer un remboursement partiel ou </w:t>
      </w:r>
      <w:r w:rsidR="00283396" w:rsidRPr="00AF471A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total</w:t>
      </w:r>
      <w:r w:rsidR="00C86E27" w:rsidRPr="00AF471A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à tout moment sans avoir à payer de frais de remboursement anticipé, puisque votre produit est une «</w:t>
      </w:r>
      <w:r w:rsidR="000B19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="00C86E27" w:rsidRPr="00AF471A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hypothèque ouverte</w:t>
      </w:r>
      <w:r w:rsidR="000B19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="00C86E27" w:rsidRPr="00AF471A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» </w:t>
      </w:r>
      <w:r w:rsidRPr="00AF471A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(</w:t>
      </w:r>
      <w:r w:rsidR="00C86E27" w:rsidRPr="00AF471A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définie ci-dessus</w:t>
      </w:r>
      <w:r w:rsidRPr="00AF471A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).</w:t>
      </w:r>
    </w:p>
    <w:p w14:paraId="2B4C40F7" w14:textId="77777777" w:rsidR="00B36392" w:rsidRPr="002573D3" w:rsidRDefault="00B36392" w:rsidP="008F28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</w:p>
    <w:p w14:paraId="0B73AF5F" w14:textId="77777777" w:rsidR="00E30D6A" w:rsidRPr="002573D3" w:rsidRDefault="00E30D6A" w:rsidP="008F28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</w:p>
    <w:p w14:paraId="6FCFD8FF" w14:textId="0466B599" w:rsidR="00B11C01" w:rsidRPr="002573D3" w:rsidRDefault="00B36392" w:rsidP="008F28F4">
      <w:pPr>
        <w:jc w:val="both"/>
        <w:rPr>
          <w:rFonts w:ascii="Arial" w:hAnsi="Arial" w:cs="Arial"/>
          <w:b/>
          <w:bCs/>
          <w:lang w:val="fr-CA"/>
        </w:rPr>
      </w:pPr>
      <w:r w:rsidRPr="00EB4630">
        <w:rPr>
          <w:rFonts w:ascii="Arial" w:hAnsi="Arial" w:cs="Arial"/>
          <w:b/>
          <w:bCs/>
          <w:lang w:val="fr-CA"/>
        </w:rPr>
        <w:t>A</w:t>
      </w:r>
      <w:r w:rsidR="00152A53" w:rsidRPr="00EB4630">
        <w:rPr>
          <w:rFonts w:ascii="Arial" w:hAnsi="Arial" w:cs="Arial"/>
          <w:b/>
          <w:bCs/>
          <w:lang w:val="fr-CA"/>
        </w:rPr>
        <w:t>utres situations où des frais de remboursement anticipé ne s’appliqueront pas ou seront réduits</w:t>
      </w:r>
      <w:r w:rsidR="000B19EC">
        <w:rPr>
          <w:rFonts w:ascii="Arial" w:hAnsi="Arial" w:cs="Arial"/>
          <w:b/>
          <w:bCs/>
          <w:lang w:val="fr-CA"/>
        </w:rPr>
        <w:t> </w:t>
      </w:r>
      <w:r w:rsidRPr="00EB4630">
        <w:rPr>
          <w:rFonts w:ascii="Arial" w:hAnsi="Arial" w:cs="Arial"/>
          <w:b/>
          <w:bCs/>
          <w:lang w:val="fr-CA"/>
        </w:rPr>
        <w:t>:</w:t>
      </w:r>
    </w:p>
    <w:p w14:paraId="4EA70268" w14:textId="14230B83" w:rsidR="00B36392" w:rsidRPr="00EE3217" w:rsidRDefault="00D52191" w:rsidP="00D52191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00EE321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Aucun</w:t>
      </w:r>
      <w:r w:rsidR="006D13D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</w:t>
      </w:r>
      <w:r w:rsidRPr="00EE321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frais de remboursement anticipé n</w:t>
      </w:r>
      <w:r w:rsidR="00EE3217" w:rsidRPr="00EE321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e </w:t>
      </w:r>
      <w:r w:rsidR="009A055E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s’appliquent après le</w:t>
      </w:r>
      <w:r w:rsidRPr="00EE321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décès du dernier emprunteur.</w:t>
      </w:r>
    </w:p>
    <w:p w14:paraId="781441E5" w14:textId="77777777" w:rsidR="00B36392" w:rsidRPr="00EE3217" w:rsidRDefault="00B36392" w:rsidP="008F28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</w:p>
    <w:p w14:paraId="3C30E088" w14:textId="1F7D600E" w:rsidR="00B36392" w:rsidRPr="00EE3217" w:rsidRDefault="00D52191" w:rsidP="008F28F4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</w:pPr>
      <w:r w:rsidRPr="00EE321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Les frais de remboursement anticipé sont réduits de </w:t>
      </w:r>
      <w:r w:rsidR="00B36392" w:rsidRPr="00EE321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50</w:t>
      </w:r>
      <w:r w:rsidR="000B19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="00B36392" w:rsidRPr="00EE321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% </w:t>
      </w:r>
      <w:r w:rsidRPr="00EE321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si le dernier des emprunteurs a déménagé dans un établissement de soins de longue durée ou dans une ré</w:t>
      </w:r>
      <w:r w:rsidR="00B36392" w:rsidRPr="00EE321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sidence</w:t>
      </w:r>
      <w:r w:rsidRPr="00EE321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 pour aînés</w:t>
      </w:r>
      <w:r w:rsidR="00B36392" w:rsidRPr="00EE3217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.</w:t>
      </w:r>
    </w:p>
    <w:p w14:paraId="48C52DCD" w14:textId="77777777" w:rsidR="00B36392" w:rsidRPr="00EE3217" w:rsidRDefault="00B36392" w:rsidP="008F28F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fr-CA"/>
        </w:rPr>
      </w:pPr>
    </w:p>
    <w:p w14:paraId="2F019FE7" w14:textId="099F629F" w:rsidR="002C258E" w:rsidRPr="00EE3217" w:rsidRDefault="00CF5DCA" w:rsidP="008F28F4">
      <w:pPr>
        <w:pStyle w:val="Paragraphedeliste"/>
        <w:numPr>
          <w:ilvl w:val="0"/>
          <w:numId w:val="6"/>
        </w:numPr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</w:pPr>
      <w:r w:rsidRPr="00EE3217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Conformément aux exigences énoncées dans la </w:t>
      </w:r>
      <w:r w:rsidRPr="00EE3217">
        <w:rPr>
          <w:rStyle w:val="normaltextrun"/>
          <w:rFonts w:ascii="Arial" w:hAnsi="Arial" w:cs="Arial"/>
          <w:i/>
          <w:color w:val="000000"/>
          <w:shd w:val="clear" w:color="auto" w:fill="FFFFFF"/>
          <w:lang w:val="fr-CA"/>
        </w:rPr>
        <w:t>Loi sur l’intérêt</w:t>
      </w:r>
      <w:r w:rsidR="007517BA" w:rsidRPr="00EE3217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,</w:t>
      </w:r>
      <w:r w:rsidR="00A5698A" w:rsidRPr="00EE3217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="00FB37E6" w:rsidRPr="00EE3217">
        <w:rPr>
          <w:rStyle w:val="normaltextrun"/>
          <w:rFonts w:ascii="Arial" w:hAnsi="Arial" w:cs="Arial"/>
          <w:color w:val="000000"/>
          <w:lang w:val="fr-CA"/>
        </w:rPr>
        <w:t xml:space="preserve">après la </w:t>
      </w:r>
      <w:r w:rsidR="000B19EC" w:rsidRPr="00EE3217">
        <w:rPr>
          <w:rStyle w:val="normaltextrun"/>
          <w:rFonts w:ascii="Arial" w:hAnsi="Arial" w:cs="Arial"/>
          <w:color w:val="000000"/>
          <w:lang w:val="fr-CA"/>
        </w:rPr>
        <w:t>5</w:t>
      </w:r>
      <w:r w:rsidR="000B19EC" w:rsidRPr="00EE3217">
        <w:rPr>
          <w:rStyle w:val="normaltextrun"/>
          <w:rFonts w:ascii="Arial" w:hAnsi="Arial" w:cs="Arial"/>
          <w:color w:val="000000"/>
          <w:vertAlign w:val="superscript"/>
          <w:lang w:val="fr-CA"/>
        </w:rPr>
        <w:t>e</w:t>
      </w:r>
      <w:r w:rsidR="000B19EC">
        <w:rPr>
          <w:rStyle w:val="normaltextrun"/>
          <w:rFonts w:ascii="Arial" w:hAnsi="Arial" w:cs="Arial"/>
          <w:color w:val="000000"/>
          <w:lang w:val="fr-CA"/>
        </w:rPr>
        <w:t> </w:t>
      </w:r>
      <w:r w:rsidR="00FB37E6" w:rsidRPr="00EE3217">
        <w:rPr>
          <w:rStyle w:val="normaltextrun"/>
          <w:rFonts w:ascii="Arial" w:hAnsi="Arial" w:cs="Arial"/>
          <w:color w:val="000000"/>
          <w:lang w:val="fr-CA"/>
        </w:rPr>
        <w:t>date anniversaire de votre hypothèque</w:t>
      </w:r>
      <w:r w:rsidR="00A5698A" w:rsidRPr="00EE3217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, </w:t>
      </w:r>
      <w:r w:rsidRPr="00EE3217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vous pouvez choisir de </w:t>
      </w:r>
      <w:r w:rsidR="00EE3217" w:rsidRPr="00EE3217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nous </w:t>
      </w:r>
      <w:r w:rsidRPr="00EE3217">
        <w:rPr>
          <w:rFonts w:ascii="Arial" w:hAnsi="Arial" w:cs="Arial"/>
          <w:lang w:val="fr-CA"/>
        </w:rPr>
        <w:t>fournir un préavis écrit de 3</w:t>
      </w:r>
      <w:r w:rsidR="000B19EC">
        <w:rPr>
          <w:rFonts w:ascii="Arial" w:hAnsi="Arial" w:cs="Arial"/>
          <w:lang w:val="fr-CA"/>
        </w:rPr>
        <w:t> </w:t>
      </w:r>
      <w:r w:rsidRPr="00EE3217">
        <w:rPr>
          <w:rFonts w:ascii="Arial" w:hAnsi="Arial" w:cs="Arial"/>
          <w:lang w:val="fr-CA"/>
        </w:rPr>
        <w:t>mois de votre intention d’effectuer un paiement</w:t>
      </w:r>
      <w:r w:rsidR="00EE3217" w:rsidRPr="00EE3217">
        <w:rPr>
          <w:rFonts w:ascii="Arial" w:hAnsi="Arial" w:cs="Arial"/>
          <w:lang w:val="fr-CA"/>
        </w:rPr>
        <w:t>,</w:t>
      </w:r>
      <w:r w:rsidRPr="00EE3217">
        <w:rPr>
          <w:rFonts w:ascii="Arial" w:hAnsi="Arial" w:cs="Arial"/>
          <w:lang w:val="fr-CA"/>
        </w:rPr>
        <w:t xml:space="preserve"> plutôt que de payer des frais de remboursement anticipé</w:t>
      </w:r>
      <w:r w:rsidR="00207DC0" w:rsidRPr="00EE3217">
        <w:rPr>
          <w:rFonts w:ascii="Arial" w:hAnsi="Arial" w:cs="Arial"/>
          <w:lang w:val="fr-CA"/>
        </w:rPr>
        <w:t>.</w:t>
      </w:r>
    </w:p>
    <w:p w14:paraId="70BC40A7" w14:textId="77777777" w:rsidR="00BF69E8" w:rsidRPr="002573D3" w:rsidRDefault="00BF69E8" w:rsidP="008F28F4">
      <w:pPr>
        <w:jc w:val="both"/>
        <w:rPr>
          <w:rFonts w:ascii="Arial" w:hAnsi="Arial" w:cs="Arial"/>
          <w:lang w:val="fr-CA"/>
        </w:rPr>
      </w:pPr>
    </w:p>
    <w:p w14:paraId="2CDA5802" w14:textId="07033F19" w:rsidR="00A5698A" w:rsidRPr="002573D3" w:rsidRDefault="00062E10" w:rsidP="008F28F4">
      <w:pPr>
        <w:jc w:val="both"/>
        <w:rPr>
          <w:rFonts w:ascii="Arial" w:hAnsi="Arial" w:cs="Arial"/>
          <w:b/>
          <w:bCs/>
          <w:u w:val="single"/>
          <w:lang w:val="fr-CA"/>
        </w:rPr>
      </w:pPr>
      <w:r w:rsidRPr="00EE3217">
        <w:rPr>
          <w:rFonts w:ascii="Arial" w:hAnsi="Arial" w:cs="Arial"/>
          <w:b/>
          <w:bCs/>
          <w:u w:val="single"/>
          <w:lang w:val="fr-CA"/>
        </w:rPr>
        <w:t>Comment calculer vos frais de remboursement anticipé</w:t>
      </w:r>
    </w:p>
    <w:p w14:paraId="1AA05167" w14:textId="77777777" w:rsidR="00E97A81" w:rsidRPr="002573D3" w:rsidRDefault="00E97A81" w:rsidP="008F28F4">
      <w:pPr>
        <w:jc w:val="both"/>
        <w:rPr>
          <w:rFonts w:ascii="Arial" w:hAnsi="Arial" w:cs="Arial"/>
          <w:b/>
          <w:bCs/>
          <w:u w:val="single"/>
          <w:lang w:val="fr-CA"/>
        </w:rPr>
      </w:pPr>
    </w:p>
    <w:p w14:paraId="31F056FD" w14:textId="51866871" w:rsidR="00717AFC" w:rsidRPr="000741FD" w:rsidRDefault="00EC7D93" w:rsidP="008F28F4">
      <w:pPr>
        <w:jc w:val="both"/>
        <w:rPr>
          <w:rFonts w:ascii="Arial" w:hAnsi="Arial" w:cs="Arial"/>
          <w:lang w:val="fr-CA"/>
        </w:rPr>
      </w:pPr>
      <w:r w:rsidRPr="000741FD">
        <w:rPr>
          <w:rFonts w:ascii="Arial" w:hAnsi="Arial" w:cs="Arial"/>
          <w:lang w:val="fr-CA"/>
        </w:rPr>
        <w:t>La façon dont vous pouvez calculer vos frais de remboursement anticipé est décrite ci-dessous.</w:t>
      </w:r>
      <w:r w:rsidR="00495EF5" w:rsidRPr="000741FD">
        <w:rPr>
          <w:rFonts w:ascii="Arial" w:hAnsi="Arial" w:cs="Arial"/>
          <w:lang w:val="fr-CA"/>
        </w:rPr>
        <w:t xml:space="preserve"> </w:t>
      </w:r>
      <w:r w:rsidR="00F00BA2" w:rsidRPr="000741FD">
        <w:rPr>
          <w:rFonts w:ascii="Arial" w:hAnsi="Arial" w:cs="Arial"/>
          <w:lang w:val="fr-CA"/>
        </w:rPr>
        <w:t xml:space="preserve"> </w:t>
      </w:r>
    </w:p>
    <w:p w14:paraId="4F6F17BF" w14:textId="429715C7" w:rsidR="00A5698A" w:rsidRPr="000741FD" w:rsidRDefault="00E85D53" w:rsidP="00E85D53">
      <w:pPr>
        <w:rPr>
          <w:rStyle w:val="Hyperlien"/>
          <w:rFonts w:ascii="Arial" w:hAnsi="Arial" w:cs="Arial"/>
          <w:lang w:val="fr-CA"/>
        </w:rPr>
      </w:pPr>
      <w:r w:rsidRPr="000741FD">
        <w:rPr>
          <w:rFonts w:ascii="Arial" w:hAnsi="Arial" w:cs="Arial"/>
          <w:lang w:val="fr-CA"/>
        </w:rPr>
        <w:t xml:space="preserve">Vous pouvez aussi consulter notre site Web à </w:t>
      </w:r>
      <w:hyperlink r:id="rId9" w:history="1">
        <w:r w:rsidR="00FF02CC" w:rsidRPr="000741FD">
          <w:rPr>
            <w:rStyle w:val="Hyperlien"/>
            <w:rFonts w:ascii="Arial" w:hAnsi="Arial" w:cs="Arial"/>
            <w:lang w:val="fr-CA"/>
          </w:rPr>
          <w:t>https://www.banquehomeequity.ca/taux/</w:t>
        </w:r>
      </w:hyperlink>
      <w:r w:rsidRPr="000741FD">
        <w:rPr>
          <w:rFonts w:ascii="Arial" w:hAnsi="Arial" w:cs="Arial"/>
          <w:lang w:val="fr-CA"/>
        </w:rPr>
        <w:t>. Vous y trouverez une calculatrice financière de remboursement anticipé que vous pourrez utiliser pour calculer le montant de vos frais de remboursement anticipé.</w:t>
      </w:r>
      <w:r w:rsidR="00A5698A" w:rsidRPr="000741FD">
        <w:rPr>
          <w:rFonts w:ascii="Arial" w:hAnsi="Arial" w:cs="Arial"/>
          <w:lang w:val="fr-CA"/>
        </w:rPr>
        <w:t xml:space="preserve"> </w:t>
      </w:r>
    </w:p>
    <w:p w14:paraId="6ECE1E1E" w14:textId="6FD81713" w:rsidR="00E97A81" w:rsidRPr="000741FD" w:rsidRDefault="000978DA" w:rsidP="000978DA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fr-CA"/>
        </w:rPr>
      </w:pPr>
      <w:r w:rsidRPr="000741FD">
        <w:rPr>
          <w:rStyle w:val="normaltextrun"/>
          <w:rFonts w:ascii="Arial" w:hAnsi="Arial" w:cs="Arial"/>
          <w:sz w:val="22"/>
          <w:szCs w:val="22"/>
          <w:lang w:val="fr-CA"/>
        </w:rPr>
        <w:t xml:space="preserve">Si vous </w:t>
      </w:r>
      <w:r w:rsidR="000741FD" w:rsidRPr="000741FD">
        <w:rPr>
          <w:rStyle w:val="normaltextrun"/>
          <w:rFonts w:ascii="Arial" w:hAnsi="Arial" w:cs="Arial"/>
          <w:sz w:val="22"/>
          <w:szCs w:val="22"/>
          <w:lang w:val="fr-CA"/>
        </w:rPr>
        <w:t>souhait</w:t>
      </w:r>
      <w:r w:rsidRPr="000741FD">
        <w:rPr>
          <w:rStyle w:val="normaltextrun"/>
          <w:rFonts w:ascii="Arial" w:hAnsi="Arial" w:cs="Arial"/>
          <w:sz w:val="22"/>
          <w:szCs w:val="22"/>
          <w:lang w:val="fr-CA"/>
        </w:rPr>
        <w:t xml:space="preserve">ez </w:t>
      </w:r>
      <w:r w:rsidR="00FE1358">
        <w:rPr>
          <w:rStyle w:val="normaltextrun"/>
          <w:rFonts w:ascii="Arial" w:hAnsi="Arial" w:cs="Arial"/>
          <w:sz w:val="22"/>
          <w:szCs w:val="22"/>
          <w:lang w:val="fr-CA"/>
        </w:rPr>
        <w:t>connaître</w:t>
      </w:r>
      <w:r w:rsidR="00FE1358" w:rsidRPr="000741FD">
        <w:rPr>
          <w:rStyle w:val="normaltextrun"/>
          <w:rFonts w:ascii="Arial" w:hAnsi="Arial" w:cs="Arial"/>
          <w:sz w:val="22"/>
          <w:szCs w:val="22"/>
          <w:lang w:val="fr-CA"/>
        </w:rPr>
        <w:t xml:space="preserve"> </w:t>
      </w:r>
      <w:r w:rsidRPr="000741FD">
        <w:rPr>
          <w:rStyle w:val="normaltextrun"/>
          <w:rFonts w:ascii="Arial" w:hAnsi="Arial" w:cs="Arial"/>
          <w:sz w:val="22"/>
          <w:szCs w:val="22"/>
          <w:lang w:val="fr-CA"/>
        </w:rPr>
        <w:t xml:space="preserve">vos frais de remboursement anticipé et que vous </w:t>
      </w:r>
      <w:r w:rsidR="00DE5023">
        <w:rPr>
          <w:rStyle w:val="normaltextrun"/>
          <w:rFonts w:ascii="Arial" w:hAnsi="Arial" w:cs="Arial"/>
          <w:sz w:val="22"/>
          <w:szCs w:val="22"/>
          <w:lang w:val="fr-CA"/>
        </w:rPr>
        <w:t>n’avez</w:t>
      </w:r>
      <w:r w:rsidRPr="000741FD">
        <w:rPr>
          <w:rStyle w:val="normaltextrun"/>
          <w:rFonts w:ascii="Arial" w:hAnsi="Arial" w:cs="Arial"/>
          <w:sz w:val="22"/>
          <w:szCs w:val="22"/>
          <w:lang w:val="fr-CA"/>
        </w:rPr>
        <w:t xml:space="preserve"> pas </w:t>
      </w:r>
      <w:r w:rsidR="00DE5023">
        <w:rPr>
          <w:rStyle w:val="normaltextrun"/>
          <w:rFonts w:ascii="Arial" w:hAnsi="Arial" w:cs="Arial"/>
          <w:sz w:val="22"/>
          <w:szCs w:val="22"/>
          <w:lang w:val="fr-CA"/>
        </w:rPr>
        <w:t>les</w:t>
      </w:r>
      <w:r w:rsidR="00DE5023" w:rsidRPr="000741FD">
        <w:rPr>
          <w:rStyle w:val="normaltextrun"/>
          <w:rFonts w:ascii="Arial" w:hAnsi="Arial" w:cs="Arial"/>
          <w:sz w:val="22"/>
          <w:szCs w:val="22"/>
          <w:lang w:val="fr-CA"/>
        </w:rPr>
        <w:t xml:space="preserve"> </w:t>
      </w:r>
      <w:r w:rsidRPr="000741FD">
        <w:rPr>
          <w:rStyle w:val="normaltextrun"/>
          <w:rFonts w:ascii="Arial" w:hAnsi="Arial" w:cs="Arial"/>
          <w:sz w:val="22"/>
          <w:szCs w:val="22"/>
          <w:lang w:val="fr-CA"/>
        </w:rPr>
        <w:t>renseignements précis sur votre prêt</w:t>
      </w:r>
      <w:r w:rsidR="00DE5023">
        <w:rPr>
          <w:rStyle w:val="normaltextrun"/>
          <w:rFonts w:ascii="Arial" w:hAnsi="Arial" w:cs="Arial"/>
          <w:sz w:val="22"/>
          <w:szCs w:val="22"/>
          <w:lang w:val="fr-CA"/>
        </w:rPr>
        <w:t xml:space="preserve"> sous la main</w:t>
      </w:r>
      <w:r w:rsidRPr="000741FD">
        <w:rPr>
          <w:rStyle w:val="normaltextrun"/>
          <w:rFonts w:ascii="Arial" w:hAnsi="Arial" w:cs="Arial"/>
          <w:sz w:val="22"/>
          <w:szCs w:val="22"/>
          <w:lang w:val="fr-CA"/>
        </w:rPr>
        <w:t>, vous pouvez nous appeler sans frais au 1</w:t>
      </w:r>
      <w:r w:rsidR="000741FD" w:rsidRPr="000741FD">
        <w:rPr>
          <w:rStyle w:val="normaltextrun"/>
          <w:rFonts w:ascii="Arial" w:hAnsi="Arial" w:cs="Arial"/>
          <w:sz w:val="22"/>
          <w:szCs w:val="22"/>
          <w:lang w:val="fr-CA"/>
        </w:rPr>
        <w:noBreakHyphen/>
      </w:r>
      <w:r w:rsidRPr="000741FD">
        <w:rPr>
          <w:rStyle w:val="normaltextrun"/>
          <w:rFonts w:ascii="Arial" w:hAnsi="Arial" w:cs="Arial"/>
          <w:sz w:val="22"/>
          <w:szCs w:val="22"/>
          <w:lang w:val="fr-CA"/>
        </w:rPr>
        <w:t>866</w:t>
      </w:r>
      <w:r w:rsidR="000741FD" w:rsidRPr="000741FD">
        <w:rPr>
          <w:rStyle w:val="normaltextrun"/>
          <w:rFonts w:ascii="Arial" w:hAnsi="Arial" w:cs="Arial"/>
          <w:sz w:val="22"/>
          <w:szCs w:val="22"/>
          <w:lang w:val="fr-CA"/>
        </w:rPr>
        <w:noBreakHyphen/>
      </w:r>
      <w:r w:rsidRPr="000741FD">
        <w:rPr>
          <w:rStyle w:val="normaltextrun"/>
          <w:rFonts w:ascii="Arial" w:hAnsi="Arial" w:cs="Arial"/>
          <w:sz w:val="22"/>
          <w:szCs w:val="22"/>
          <w:lang w:val="fr-CA"/>
        </w:rPr>
        <w:t>331</w:t>
      </w:r>
      <w:r w:rsidR="000741FD" w:rsidRPr="000741FD">
        <w:rPr>
          <w:rStyle w:val="normaltextrun"/>
          <w:rFonts w:ascii="Arial" w:hAnsi="Arial" w:cs="Arial"/>
          <w:sz w:val="22"/>
          <w:szCs w:val="22"/>
          <w:lang w:val="fr-CA"/>
        </w:rPr>
        <w:noBreakHyphen/>
      </w:r>
      <w:r w:rsidRPr="000741FD">
        <w:rPr>
          <w:rStyle w:val="normaltextrun"/>
          <w:rFonts w:ascii="Arial" w:hAnsi="Arial" w:cs="Arial"/>
          <w:sz w:val="22"/>
          <w:szCs w:val="22"/>
          <w:lang w:val="fr-CA"/>
        </w:rPr>
        <w:t xml:space="preserve">2447 </w:t>
      </w:r>
      <w:r w:rsidR="00FE1358">
        <w:rPr>
          <w:rStyle w:val="normaltextrun"/>
          <w:rFonts w:ascii="Arial" w:hAnsi="Arial" w:cs="Arial"/>
          <w:sz w:val="22"/>
          <w:szCs w:val="22"/>
          <w:lang w:val="fr-CA"/>
        </w:rPr>
        <w:t>pour obtenir de l’aide</w:t>
      </w:r>
      <w:r w:rsidRPr="000741FD">
        <w:rPr>
          <w:rStyle w:val="normaltextrun"/>
          <w:rFonts w:ascii="Arial" w:hAnsi="Arial" w:cs="Arial"/>
          <w:sz w:val="22"/>
          <w:szCs w:val="22"/>
          <w:lang w:val="fr-CA"/>
        </w:rPr>
        <w:t>.</w:t>
      </w:r>
    </w:p>
    <w:p w14:paraId="6F5B4CC5" w14:textId="77777777" w:rsidR="000978DA" w:rsidRPr="000741FD" w:rsidRDefault="000978DA" w:rsidP="000978DA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Style w:val="Hyperlien"/>
          <w:rFonts w:ascii="Arial" w:hAnsi="Arial" w:cs="Arial"/>
          <w:lang w:val="fr-CA"/>
        </w:rPr>
      </w:pPr>
    </w:p>
    <w:p w14:paraId="7B31B0A8" w14:textId="4FFA22B8" w:rsidR="00495EF5" w:rsidRPr="002573D3" w:rsidRDefault="00D9466B" w:rsidP="008F28F4">
      <w:pPr>
        <w:jc w:val="both"/>
        <w:rPr>
          <w:rStyle w:val="normaltextrun"/>
          <w:rFonts w:ascii="Arial" w:eastAsia="Times New Roman" w:hAnsi="Arial" w:cs="Arial"/>
          <w:kern w:val="0"/>
          <w:lang w:val="fr-CA" w:eastAsia="en-CA"/>
          <w14:ligatures w14:val="none"/>
        </w:rPr>
      </w:pPr>
      <w:r w:rsidRPr="000741FD">
        <w:rPr>
          <w:rStyle w:val="normaltextrun"/>
          <w:rFonts w:ascii="Arial" w:eastAsia="Times New Roman" w:hAnsi="Arial" w:cs="Arial"/>
          <w:kern w:val="0"/>
          <w:lang w:val="fr-CA" w:eastAsia="en-CA"/>
          <w14:ligatures w14:val="none"/>
        </w:rPr>
        <w:t xml:space="preserve">Les renseignements ci-dessous s’appliquent aux emprunteurs qui doivent payer des frais </w:t>
      </w:r>
      <w:r w:rsidR="00DE5023">
        <w:rPr>
          <w:rStyle w:val="normaltextrun"/>
          <w:rFonts w:ascii="Arial" w:eastAsia="Times New Roman" w:hAnsi="Arial" w:cs="Arial"/>
          <w:kern w:val="0"/>
          <w:lang w:val="fr-CA" w:eastAsia="en-CA"/>
          <w14:ligatures w14:val="none"/>
        </w:rPr>
        <w:t xml:space="preserve">équivalents à trois mois </w:t>
      </w:r>
      <w:r w:rsidRPr="000741FD">
        <w:rPr>
          <w:rStyle w:val="normaltextrun"/>
          <w:rFonts w:ascii="Arial" w:eastAsia="Times New Roman" w:hAnsi="Arial" w:cs="Arial"/>
          <w:kern w:val="0"/>
          <w:lang w:val="fr-CA" w:eastAsia="en-CA"/>
          <w14:ligatures w14:val="none"/>
        </w:rPr>
        <w:t>d’intérêt, tel qu’il est indiqué dans leur contrat de prêt hypothécaire.</w:t>
      </w:r>
    </w:p>
    <w:p w14:paraId="60A0D8C5" w14:textId="55903B13" w:rsidR="00544300" w:rsidRPr="00FE2BBF" w:rsidRDefault="00CD47AB" w:rsidP="008F28F4">
      <w:pPr>
        <w:pStyle w:val="Paragraphedeliste"/>
        <w:numPr>
          <w:ilvl w:val="0"/>
          <w:numId w:val="7"/>
        </w:numPr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</w:pPr>
      <w:r w:rsidRPr="00A24CBB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Si vous </w:t>
      </w:r>
      <w:r w:rsidR="00AF0AE1" w:rsidRPr="00A24CBB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êtes titulaire d</w:t>
      </w:r>
      <w:r w:rsidR="00A24CBB" w:rsidRPr="00A24CBB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’un</w:t>
      </w:r>
      <w:r w:rsidRPr="00A24CBB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produ</w:t>
      </w:r>
      <w:r w:rsidR="00A24CBB" w:rsidRPr="00A24CBB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it </w:t>
      </w:r>
      <w:r w:rsidRPr="00A24CBB">
        <w:rPr>
          <w:rStyle w:val="normaltextrun"/>
          <w:rFonts w:ascii="Arial" w:hAnsi="Arial" w:cs="Arial"/>
          <w:b/>
          <w:color w:val="000000"/>
          <w:shd w:val="clear" w:color="auto" w:fill="FFFFFF"/>
          <w:lang w:val="fr-CA"/>
        </w:rPr>
        <w:t>Rente Avantage</w:t>
      </w:r>
      <w:r w:rsidRPr="00A24CBB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ou </w:t>
      </w:r>
      <w:r w:rsidR="00AF0AE1" w:rsidRPr="00A24CBB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d’</w:t>
      </w:r>
      <w:r w:rsidRPr="00A24CBB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un produit </w:t>
      </w:r>
      <w:r w:rsidR="00A11DB8">
        <w:rPr>
          <w:rStyle w:val="normaltextrun"/>
          <w:rFonts w:ascii="Arial" w:hAnsi="Arial" w:cs="Arial"/>
          <w:b/>
          <w:color w:val="000000"/>
          <w:shd w:val="clear" w:color="auto" w:fill="FFFFFF"/>
          <w:lang w:val="fr-CA"/>
        </w:rPr>
        <w:t>F</w:t>
      </w:r>
      <w:r w:rsidRPr="00A24CBB">
        <w:rPr>
          <w:rStyle w:val="normaltextrun"/>
          <w:rFonts w:ascii="Arial" w:hAnsi="Arial" w:cs="Arial"/>
          <w:b/>
          <w:color w:val="000000"/>
          <w:shd w:val="clear" w:color="auto" w:fill="FFFFFF"/>
          <w:lang w:val="fr-CA"/>
        </w:rPr>
        <w:t>onds additionnels</w:t>
      </w:r>
      <w:r w:rsidR="00495EF5" w:rsidRPr="00A24CBB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, </w:t>
      </w:r>
      <w:bookmarkStart w:id="6" w:name="_Hlk169768000"/>
      <w:r w:rsidR="00923C51" w:rsidRPr="00A24CBB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veuillez communiquer </w:t>
      </w:r>
      <w:r w:rsidR="00923C51"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avec nous au 1</w:t>
      </w:r>
      <w:r w:rsidR="000B19EC" w:rsidRPr="000741FD">
        <w:rPr>
          <w:rStyle w:val="normaltextrun"/>
          <w:rFonts w:ascii="Arial" w:hAnsi="Arial" w:cs="Arial"/>
          <w:lang w:val="fr-CA"/>
        </w:rPr>
        <w:noBreakHyphen/>
      </w:r>
      <w:r w:rsidR="00E97A81" w:rsidRPr="00FE2BBF">
        <w:rPr>
          <w:rFonts w:ascii="Arial" w:hAnsi="Arial" w:cs="Arial"/>
          <w:lang w:val="fr-CA"/>
        </w:rPr>
        <w:t>866</w:t>
      </w:r>
      <w:r w:rsidR="000B19EC" w:rsidRPr="000741FD">
        <w:rPr>
          <w:rStyle w:val="normaltextrun"/>
          <w:rFonts w:ascii="Arial" w:hAnsi="Arial" w:cs="Arial"/>
          <w:lang w:val="fr-CA"/>
        </w:rPr>
        <w:noBreakHyphen/>
      </w:r>
      <w:r w:rsidR="00E97A81" w:rsidRPr="00FE2BBF">
        <w:rPr>
          <w:rFonts w:ascii="Arial" w:hAnsi="Arial" w:cs="Arial"/>
          <w:lang w:val="fr-CA"/>
        </w:rPr>
        <w:t>331</w:t>
      </w:r>
      <w:r w:rsidR="000B19EC" w:rsidRPr="000741FD">
        <w:rPr>
          <w:rStyle w:val="normaltextrun"/>
          <w:rFonts w:ascii="Arial" w:hAnsi="Arial" w:cs="Arial"/>
          <w:lang w:val="fr-CA"/>
        </w:rPr>
        <w:noBreakHyphen/>
      </w:r>
      <w:r w:rsidR="00E97A81" w:rsidRPr="00FE2BBF">
        <w:rPr>
          <w:rFonts w:ascii="Arial" w:hAnsi="Arial" w:cs="Arial"/>
          <w:lang w:val="fr-CA"/>
        </w:rPr>
        <w:t xml:space="preserve">2447 </w:t>
      </w:r>
      <w:r w:rsidR="00A24CBB" w:rsidRPr="00FE2BBF">
        <w:rPr>
          <w:rFonts w:ascii="Arial" w:hAnsi="Arial" w:cs="Arial"/>
          <w:lang w:val="fr-CA"/>
        </w:rPr>
        <w:t xml:space="preserve">afin de </w:t>
      </w:r>
      <w:r w:rsidR="00923C51" w:rsidRPr="00FE2BBF">
        <w:rPr>
          <w:rFonts w:ascii="Arial" w:hAnsi="Arial" w:cs="Arial"/>
          <w:lang w:val="fr-CA"/>
        </w:rPr>
        <w:t>calculer vos frais de remboursement anticipé</w:t>
      </w:r>
      <w:r w:rsidR="00544300"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.</w:t>
      </w:r>
      <w:bookmarkEnd w:id="6"/>
    </w:p>
    <w:p w14:paraId="636330E3" w14:textId="12C413CC" w:rsidR="00495EF5" w:rsidRPr="00FE2BBF" w:rsidRDefault="00923C51" w:rsidP="00923C51">
      <w:pPr>
        <w:pStyle w:val="Paragraphedeliste"/>
        <w:tabs>
          <w:tab w:val="left" w:pos="6513"/>
        </w:tabs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</w:pPr>
      <w:r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ab/>
      </w:r>
    </w:p>
    <w:p w14:paraId="52E0B14A" w14:textId="0C26C517" w:rsidR="00003A28" w:rsidRPr="00CD7660" w:rsidRDefault="00AF0AE1" w:rsidP="00FD2B54">
      <w:pPr>
        <w:pStyle w:val="Paragraphedeliste"/>
        <w:numPr>
          <w:ilvl w:val="0"/>
          <w:numId w:val="7"/>
        </w:numPr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</w:pPr>
      <w:r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Si vous êtes titulaire d’un contrat </w:t>
      </w:r>
      <w:r w:rsidR="000B19EC"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n</w:t>
      </w:r>
      <w:r w:rsidR="000B19EC" w:rsidRPr="00FE2BBF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  <w:lang w:val="fr-CA"/>
        </w:rPr>
        <w:t>o</w:t>
      </w:r>
      <w:r w:rsidR="000B19EC" w:rsidRPr="00712949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 </w:t>
      </w:r>
      <w:r w:rsidR="00495EF5"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9,</w:t>
      </w:r>
      <w:r w:rsidR="00923C51"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10</w:t>
      </w:r>
      <w:r w:rsidR="00FC1539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ou</w:t>
      </w:r>
      <w:r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1</w:t>
      </w:r>
      <w:r w:rsidR="008F46DE"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2</w:t>
      </w:r>
      <w:r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="00FC1539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à</w:t>
      </w:r>
      <w:r w:rsidR="00FC1539"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="008F46DE"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19</w:t>
      </w:r>
      <w:r w:rsidR="00596884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,</w:t>
      </w:r>
      <w:r w:rsidR="00136463"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Pr="00FE2BBF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assorti d’un taux d’intérêt fixe, vos </w:t>
      </w:r>
      <w:r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frais de remboursement anticipé correspondront </w:t>
      </w:r>
      <w:r w:rsidR="00FC1539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au</w:t>
      </w:r>
      <w:r w:rsidR="00FD2B54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«</w:t>
      </w:r>
      <w:r w:rsidR="000B19EC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 </w:t>
      </w:r>
      <w:r w:rsidR="00FD2B54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différentiel de taux d’intérêt</w:t>
      </w:r>
      <w:r w:rsidR="000B19EC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 </w:t>
      </w:r>
      <w:r w:rsidR="00FD2B54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»</w:t>
      </w:r>
      <w:r w:rsidR="008F46DE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.</w:t>
      </w:r>
      <w:r w:rsidR="00FD2B54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P</w:t>
      </w:r>
      <w:r w:rsidR="00FD2B54" w:rsidRPr="00CD7660">
        <w:rPr>
          <w:rFonts w:ascii="Arial" w:hAnsi="Arial" w:cs="Arial"/>
          <w:lang w:val="fr-CA"/>
        </w:rPr>
        <w:t>our calculer vos frais de remboursement anticipé, v</w:t>
      </w:r>
      <w:r w:rsidR="00923C51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euillez communiquer avec nous au 1</w:t>
      </w:r>
      <w:r w:rsidR="000B19EC" w:rsidRPr="000741FD">
        <w:rPr>
          <w:rStyle w:val="normaltextrun"/>
          <w:rFonts w:ascii="Arial" w:hAnsi="Arial" w:cs="Arial"/>
          <w:lang w:val="fr-CA"/>
        </w:rPr>
        <w:noBreakHyphen/>
      </w:r>
      <w:r w:rsidR="00923C51" w:rsidRPr="00CD7660">
        <w:rPr>
          <w:rFonts w:ascii="Arial" w:hAnsi="Arial" w:cs="Arial"/>
          <w:lang w:val="fr-CA"/>
        </w:rPr>
        <w:t>866</w:t>
      </w:r>
      <w:r w:rsidR="000B19EC" w:rsidRPr="000741FD">
        <w:rPr>
          <w:rStyle w:val="normaltextrun"/>
          <w:rFonts w:ascii="Arial" w:hAnsi="Arial" w:cs="Arial"/>
          <w:lang w:val="fr-CA"/>
        </w:rPr>
        <w:noBreakHyphen/>
      </w:r>
      <w:r w:rsidR="00923C51" w:rsidRPr="00CD7660">
        <w:rPr>
          <w:rFonts w:ascii="Arial" w:hAnsi="Arial" w:cs="Arial"/>
          <w:lang w:val="fr-CA"/>
        </w:rPr>
        <w:t>331</w:t>
      </w:r>
      <w:r w:rsidR="000B19EC" w:rsidRPr="000741FD">
        <w:rPr>
          <w:rStyle w:val="normaltextrun"/>
          <w:rFonts w:ascii="Arial" w:hAnsi="Arial" w:cs="Arial"/>
          <w:lang w:val="fr-CA"/>
        </w:rPr>
        <w:noBreakHyphen/>
      </w:r>
      <w:r w:rsidR="00923C51" w:rsidRPr="00CD7660">
        <w:rPr>
          <w:rFonts w:ascii="Arial" w:hAnsi="Arial" w:cs="Arial"/>
          <w:lang w:val="fr-CA"/>
        </w:rPr>
        <w:t>2447</w:t>
      </w:r>
      <w:r w:rsidR="00003A28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.</w:t>
      </w:r>
    </w:p>
    <w:p w14:paraId="10FE4298" w14:textId="77777777" w:rsidR="00003A28" w:rsidRPr="00CD7660" w:rsidRDefault="00003A28" w:rsidP="008F28F4">
      <w:pPr>
        <w:pStyle w:val="Paragraphedeliste"/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</w:pPr>
    </w:p>
    <w:p w14:paraId="107B9CEE" w14:textId="3E9E9D06" w:rsidR="008F46DE" w:rsidRPr="00CD7660" w:rsidRDefault="00FD2B54" w:rsidP="002B2C19">
      <w:pPr>
        <w:pStyle w:val="Paragraphedeliste"/>
        <w:numPr>
          <w:ilvl w:val="0"/>
          <w:numId w:val="7"/>
        </w:numPr>
        <w:jc w:val="both"/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</w:pPr>
      <w:r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lastRenderedPageBreak/>
        <w:t xml:space="preserve">Si vous êtes titulaire d’un contrat </w:t>
      </w:r>
      <w:r w:rsidR="000B19EC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n</w:t>
      </w:r>
      <w:r w:rsidR="000B19EC" w:rsidRPr="00CD7660">
        <w:rPr>
          <w:rStyle w:val="normaltextrun"/>
          <w:rFonts w:ascii="Arial" w:hAnsi="Arial" w:cs="Arial"/>
          <w:color w:val="000000"/>
          <w:shd w:val="clear" w:color="auto" w:fill="FFFFFF"/>
          <w:vertAlign w:val="superscript"/>
          <w:lang w:val="fr-CA"/>
        </w:rPr>
        <w:t>o</w:t>
      </w:r>
      <w:r w:rsidR="000B19EC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 </w:t>
      </w:r>
      <w:r w:rsidR="00003A28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31 o</w:t>
      </w:r>
      <w:r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u</w:t>
      </w:r>
      <w:r w:rsidR="00003A28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32</w:t>
      </w:r>
      <w:r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assorti d’un taux d’intérêt fixe, vos frais de remboursement anticipé correspondront au montant le plus élevé entre 3</w:t>
      </w:r>
      <w:r w:rsidR="000B19EC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 </w:t>
      </w:r>
      <w:r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mois d’intérêts</w:t>
      </w:r>
      <w:r w:rsidR="00CD7660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ou</w:t>
      </w:r>
      <w:r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un «</w:t>
      </w:r>
      <w:r w:rsidR="000B19EC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 </w:t>
      </w:r>
      <w:r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différentiel de taux d</w:t>
      </w:r>
      <w:r w:rsidR="007948A3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’</w:t>
      </w:r>
      <w:r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intérêt</w:t>
      </w:r>
      <w:r w:rsidR="000B19EC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 </w:t>
      </w:r>
      <w:r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»</w:t>
      </w:r>
      <w:r w:rsidR="00003A28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.</w:t>
      </w:r>
      <w:r w:rsidR="008F46DE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</w:t>
      </w:r>
      <w:r w:rsidR="00F946ED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Toutefois, conformément aux exigences énoncées </w:t>
      </w:r>
      <w:r w:rsidR="0017057C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dans la </w:t>
      </w:r>
      <w:r w:rsidR="0017057C" w:rsidRPr="00CD7660">
        <w:rPr>
          <w:rStyle w:val="normaltextrun"/>
          <w:rFonts w:ascii="Arial" w:hAnsi="Arial" w:cs="Arial"/>
          <w:i/>
          <w:color w:val="000000"/>
          <w:shd w:val="clear" w:color="auto" w:fill="FFFFFF"/>
          <w:lang w:val="fr-CA"/>
        </w:rPr>
        <w:t>Loi sur l’intérêt</w:t>
      </w:r>
      <w:r w:rsidR="0017057C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, ces frais ne peuvent </w:t>
      </w:r>
      <w:r w:rsidR="00D87237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pas </w:t>
      </w:r>
      <w:r w:rsidR="0017057C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ex</w:t>
      </w:r>
      <w:r w:rsidR="002B2C19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c</w:t>
      </w:r>
      <w:r w:rsidR="0017057C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éder 3</w:t>
      </w:r>
      <w:r w:rsidR="000B19EC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 </w:t>
      </w:r>
      <w:r w:rsidR="0017057C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mois d’intérêts. </w:t>
      </w:r>
      <w:r w:rsidR="002B2C19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Par conséquent, les frais </w:t>
      </w:r>
      <w:r w:rsidR="00CD7660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de 3</w:t>
      </w:r>
      <w:r w:rsidR="000B19EC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 </w:t>
      </w:r>
      <w:r w:rsidR="00CD7660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mois d’intérêts </w:t>
      </w:r>
      <w:r w:rsidR="002B2C19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s’appliquent et vous pouvez vous r</w:t>
      </w:r>
      <w:r w:rsid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>éférer</w:t>
      </w:r>
      <w:r w:rsidR="002B2C19" w:rsidRPr="00CD7660">
        <w:rPr>
          <w:rStyle w:val="normaltextrun"/>
          <w:rFonts w:ascii="Arial" w:hAnsi="Arial" w:cs="Arial"/>
          <w:color w:val="000000"/>
          <w:shd w:val="clear" w:color="auto" w:fill="FFFFFF"/>
          <w:lang w:val="fr-CA"/>
        </w:rPr>
        <w:t xml:space="preserve"> au calcul des frais tel qu’il est décrit ci-dessous.</w:t>
      </w:r>
    </w:p>
    <w:p w14:paraId="7AF5ED25" w14:textId="3067A7A1" w:rsidR="00F00BA2" w:rsidRPr="002573D3" w:rsidRDefault="00F00BA2" w:rsidP="008F28F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  <w:lang w:val="fr-CA"/>
        </w:rPr>
      </w:pPr>
    </w:p>
    <w:p w14:paraId="2DCBF5AC" w14:textId="77777777" w:rsidR="00A5698A" w:rsidRPr="002573D3" w:rsidRDefault="00A5698A" w:rsidP="008F28F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Arial" w:hAnsi="Arial" w:cs="Arial"/>
          <w:sz w:val="22"/>
          <w:szCs w:val="22"/>
          <w:lang w:val="fr-CA"/>
        </w:rPr>
      </w:pPr>
    </w:p>
    <w:p w14:paraId="27DBF30C" w14:textId="7DB6CECD" w:rsidR="00717AFC" w:rsidRPr="00E93AA5" w:rsidRDefault="00207DC0" w:rsidP="008F28F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fr-CA"/>
        </w:rPr>
      </w:pPr>
      <w:r w:rsidRPr="00E93AA5"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fr-CA"/>
        </w:rPr>
        <w:t xml:space="preserve">Effectuer un paiement </w:t>
      </w:r>
      <w:r w:rsidR="000B19EC"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fr-CA"/>
        </w:rPr>
        <w:t>au plus tard à</w:t>
      </w:r>
      <w:r w:rsidRPr="00E93AA5"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fr-CA"/>
        </w:rPr>
        <w:t xml:space="preserve"> la </w:t>
      </w:r>
      <w:r w:rsidR="000B19EC" w:rsidRPr="00E93AA5"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fr-CA"/>
        </w:rPr>
        <w:t>3</w:t>
      </w:r>
      <w:r w:rsidR="000B19EC" w:rsidRPr="00E93AA5">
        <w:rPr>
          <w:rStyle w:val="normaltextrun"/>
          <w:rFonts w:ascii="Arial" w:hAnsi="Arial" w:cs="Arial"/>
          <w:b/>
          <w:bCs/>
          <w:i/>
          <w:iCs/>
          <w:sz w:val="22"/>
          <w:szCs w:val="22"/>
          <w:vertAlign w:val="superscript"/>
          <w:lang w:val="fr-CA"/>
        </w:rPr>
        <w:t>e</w:t>
      </w:r>
      <w:r w:rsidR="000B19EC"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fr-CA"/>
        </w:rPr>
        <w:t> </w:t>
      </w:r>
      <w:r w:rsidRPr="00E93AA5">
        <w:rPr>
          <w:rStyle w:val="normaltextrun"/>
          <w:rFonts w:ascii="Arial" w:hAnsi="Arial" w:cs="Arial"/>
          <w:b/>
          <w:bCs/>
          <w:i/>
          <w:iCs/>
          <w:sz w:val="22"/>
          <w:szCs w:val="22"/>
          <w:lang w:val="fr-CA"/>
        </w:rPr>
        <w:t>date anniversaire</w:t>
      </w:r>
      <w:r w:rsidR="00A5698A" w:rsidRPr="00E93AA5">
        <w:rPr>
          <w:rStyle w:val="normaltextrun"/>
          <w:rFonts w:ascii="Arial" w:hAnsi="Arial" w:cs="Arial"/>
          <w:sz w:val="22"/>
          <w:szCs w:val="22"/>
          <w:lang w:val="fr-CA"/>
        </w:rPr>
        <w:t xml:space="preserve"> </w:t>
      </w:r>
    </w:p>
    <w:p w14:paraId="20B18571" w14:textId="77777777" w:rsidR="00717AFC" w:rsidRPr="00E93AA5" w:rsidRDefault="00717AFC" w:rsidP="008F28F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fr-CA"/>
        </w:rPr>
      </w:pPr>
    </w:p>
    <w:p w14:paraId="049C9A22" w14:textId="1E91C2D3" w:rsidR="00A5698A" w:rsidRPr="00E93AA5" w:rsidRDefault="00A30F97" w:rsidP="008F28F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Style w:val="eop"/>
          <w:rFonts w:ascii="Arial" w:eastAsiaTheme="majorEastAsia" w:hAnsi="Arial" w:cs="Arial"/>
          <w:sz w:val="22"/>
          <w:szCs w:val="22"/>
          <w:lang w:val="fr-CA"/>
        </w:rPr>
      </w:pPr>
      <w:r w:rsidRPr="00E93AA5">
        <w:rPr>
          <w:rStyle w:val="normaltextrun"/>
          <w:rFonts w:ascii="Arial" w:hAnsi="Arial" w:cs="Arial"/>
          <w:sz w:val="22"/>
          <w:szCs w:val="22"/>
          <w:lang w:val="fr-CA"/>
        </w:rPr>
        <w:t>Si vous effectuez</w:t>
      </w:r>
      <w:r w:rsidR="00A5698A" w:rsidRPr="00E93AA5">
        <w:rPr>
          <w:rStyle w:val="normaltextrun"/>
          <w:rFonts w:ascii="Arial" w:hAnsi="Arial" w:cs="Arial"/>
          <w:sz w:val="22"/>
          <w:szCs w:val="22"/>
          <w:lang w:val="fr-CA"/>
        </w:rPr>
        <w:t xml:space="preserve"> </w:t>
      </w:r>
      <w:r w:rsidRPr="00E93AA5">
        <w:rPr>
          <w:rStyle w:val="normaltextrun"/>
          <w:rFonts w:ascii="Arial" w:hAnsi="Arial" w:cs="Arial"/>
          <w:sz w:val="22"/>
          <w:szCs w:val="22"/>
          <w:lang w:val="fr-CA"/>
        </w:rPr>
        <w:t>un paiement sur le capital et/ou le</w:t>
      </w:r>
      <w:r w:rsidR="006B6150" w:rsidRPr="00E93AA5">
        <w:rPr>
          <w:rStyle w:val="normaltextrun"/>
          <w:rFonts w:ascii="Arial" w:hAnsi="Arial" w:cs="Arial"/>
          <w:sz w:val="22"/>
          <w:szCs w:val="22"/>
          <w:lang w:val="fr-CA"/>
        </w:rPr>
        <w:t xml:space="preserve">s intérêts </w:t>
      </w:r>
      <w:r w:rsidR="009C5CF3">
        <w:rPr>
          <w:rStyle w:val="normaltextrun"/>
          <w:rFonts w:ascii="Arial" w:hAnsi="Arial" w:cs="Arial"/>
          <w:sz w:val="22"/>
          <w:szCs w:val="22"/>
          <w:lang w:val="fr-CA"/>
        </w:rPr>
        <w:t>au plus tard à</w:t>
      </w:r>
      <w:r w:rsidR="00E93AA5" w:rsidRPr="00E93AA5">
        <w:rPr>
          <w:rStyle w:val="normaltextrun"/>
          <w:rFonts w:ascii="Arial" w:hAnsi="Arial" w:cs="Arial"/>
          <w:sz w:val="22"/>
          <w:szCs w:val="22"/>
          <w:lang w:val="fr-CA"/>
        </w:rPr>
        <w:t xml:space="preserve"> </w:t>
      </w:r>
      <w:r w:rsidR="00FB37E6" w:rsidRPr="00E93AA5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 xml:space="preserve">la </w:t>
      </w:r>
      <w:r w:rsidR="000B19EC" w:rsidRPr="00E93AA5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3</w:t>
      </w:r>
      <w:r w:rsidR="000B19EC" w:rsidRPr="00E93AA5">
        <w:rPr>
          <w:rStyle w:val="normaltextrun"/>
          <w:rFonts w:ascii="Arial" w:hAnsi="Arial" w:cs="Arial"/>
          <w:color w:val="000000"/>
          <w:sz w:val="22"/>
          <w:szCs w:val="22"/>
          <w:vertAlign w:val="superscript"/>
          <w:lang w:val="fr-CA"/>
        </w:rPr>
        <w:t>e</w:t>
      </w:r>
      <w:r w:rsidR="000B19EC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 </w:t>
      </w:r>
      <w:r w:rsidR="00FB37E6" w:rsidRPr="00E93AA5">
        <w:rPr>
          <w:rStyle w:val="normaltextrun"/>
          <w:rFonts w:ascii="Arial" w:hAnsi="Arial" w:cs="Arial"/>
          <w:color w:val="000000"/>
          <w:sz w:val="22"/>
          <w:szCs w:val="22"/>
          <w:lang w:val="fr-CA"/>
        </w:rPr>
        <w:t>date anniversaire de votre hypothèque</w:t>
      </w:r>
      <w:r w:rsidR="00A5698A" w:rsidRPr="00E93AA5">
        <w:rPr>
          <w:rStyle w:val="normaltextrun"/>
          <w:rFonts w:ascii="Arial" w:hAnsi="Arial" w:cs="Arial"/>
          <w:sz w:val="22"/>
          <w:szCs w:val="22"/>
          <w:lang w:val="fr-CA"/>
        </w:rPr>
        <w:t xml:space="preserve">, </w:t>
      </w:r>
      <w:r w:rsidR="007D2A7F" w:rsidRPr="00E93AA5">
        <w:rPr>
          <w:rStyle w:val="normaltextrun"/>
          <w:rFonts w:ascii="Arial" w:hAnsi="Arial" w:cs="Arial"/>
          <w:sz w:val="22"/>
          <w:szCs w:val="22"/>
          <w:lang w:val="fr-CA"/>
        </w:rPr>
        <w:t xml:space="preserve">les frais de remboursement anticipé sont calculés comme suit : </w:t>
      </w:r>
      <w:r w:rsidR="00A5698A" w:rsidRPr="00E93AA5">
        <w:rPr>
          <w:rStyle w:val="eop"/>
          <w:rFonts w:ascii="Arial" w:eastAsiaTheme="majorEastAsia" w:hAnsi="Arial" w:cs="Arial"/>
          <w:sz w:val="22"/>
          <w:szCs w:val="22"/>
          <w:lang w:val="fr-CA"/>
        </w:rPr>
        <w:t> </w:t>
      </w:r>
    </w:p>
    <w:p w14:paraId="5C2064C4" w14:textId="77777777" w:rsidR="00717AFC" w:rsidRPr="00E93AA5" w:rsidRDefault="00717AFC" w:rsidP="008F28F4">
      <w:pPr>
        <w:pStyle w:val="paragraph"/>
        <w:spacing w:before="0" w:beforeAutospacing="0" w:after="0" w:afterAutospacing="0"/>
        <w:ind w:right="75"/>
        <w:jc w:val="both"/>
        <w:textAlignment w:val="baseline"/>
        <w:rPr>
          <w:rFonts w:ascii="Arial" w:hAnsi="Arial" w:cs="Arial"/>
          <w:sz w:val="22"/>
          <w:szCs w:val="22"/>
          <w:lang w:val="fr-CA"/>
        </w:rPr>
      </w:pPr>
    </w:p>
    <w:p w14:paraId="06D1CB3E" w14:textId="6BBD603B" w:rsidR="00A5698A" w:rsidRPr="00E93AA5" w:rsidRDefault="00A5698A" w:rsidP="008F28F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E93AA5">
        <w:rPr>
          <w:rStyle w:val="normaltextrun"/>
          <w:rFonts w:ascii="Arial" w:hAnsi="Arial" w:cs="Arial"/>
          <w:sz w:val="22"/>
          <w:szCs w:val="22"/>
          <w:lang w:val="fr-CA"/>
        </w:rPr>
        <w:t>A</w:t>
      </w:r>
      <w:r w:rsidR="007D2A7F" w:rsidRPr="00E93AA5">
        <w:rPr>
          <w:rStyle w:val="normaltextrun"/>
          <w:rFonts w:ascii="Arial" w:hAnsi="Arial" w:cs="Arial"/>
          <w:sz w:val="22"/>
          <w:szCs w:val="22"/>
          <w:lang w:val="fr-CA"/>
        </w:rPr>
        <w:t>joutez le montant du capital et/ou des intérêts que vous payez</w:t>
      </w:r>
      <w:r w:rsidR="000B19EC">
        <w:rPr>
          <w:rStyle w:val="normaltextrun"/>
          <w:rFonts w:ascii="Arial" w:hAnsi="Arial" w:cs="Arial"/>
          <w:sz w:val="22"/>
          <w:szCs w:val="22"/>
          <w:lang w:val="fr-CA"/>
        </w:rPr>
        <w:t> </w:t>
      </w:r>
      <w:r w:rsidR="000B19EC" w:rsidRPr="00E93AA5">
        <w:rPr>
          <w:rStyle w:val="normaltextrun"/>
          <w:rFonts w:ascii="Arial" w:hAnsi="Arial" w:cs="Arial"/>
          <w:sz w:val="22"/>
          <w:szCs w:val="22"/>
          <w:lang w:val="fr-CA"/>
        </w:rPr>
        <w:t>=</w:t>
      </w:r>
      <w:r w:rsidR="000B19EC">
        <w:rPr>
          <w:rStyle w:val="normaltextrun"/>
          <w:rFonts w:ascii="Arial" w:hAnsi="Arial" w:cs="Arial"/>
          <w:sz w:val="22"/>
          <w:szCs w:val="22"/>
          <w:lang w:val="fr-CA"/>
        </w:rPr>
        <w:t> </w:t>
      </w:r>
      <w:r w:rsidRPr="00E93AA5">
        <w:rPr>
          <w:rStyle w:val="normaltextrun"/>
          <w:rFonts w:ascii="Arial" w:hAnsi="Arial" w:cs="Arial"/>
          <w:sz w:val="22"/>
          <w:szCs w:val="22"/>
          <w:lang w:val="fr-CA"/>
        </w:rPr>
        <w:t>A</w:t>
      </w:r>
      <w:r w:rsidRPr="00E93AA5">
        <w:rPr>
          <w:rStyle w:val="eop"/>
          <w:rFonts w:ascii="Arial" w:eastAsiaTheme="majorEastAsia" w:hAnsi="Arial" w:cs="Arial"/>
          <w:sz w:val="22"/>
          <w:szCs w:val="22"/>
          <w:lang w:val="fr-CA"/>
        </w:rPr>
        <w:t> </w:t>
      </w:r>
    </w:p>
    <w:p w14:paraId="396EC88A" w14:textId="36E52185" w:rsidR="00A5698A" w:rsidRPr="00E93AA5" w:rsidRDefault="00A5698A" w:rsidP="008F28F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E93AA5">
        <w:rPr>
          <w:rStyle w:val="normaltextrun"/>
          <w:rFonts w:ascii="Arial" w:hAnsi="Arial" w:cs="Arial"/>
          <w:sz w:val="22"/>
          <w:szCs w:val="22"/>
          <w:lang w:val="fr-CA"/>
        </w:rPr>
        <w:t>Multi</w:t>
      </w:r>
      <w:r w:rsidR="007D2A7F" w:rsidRPr="00E93AA5">
        <w:rPr>
          <w:rStyle w:val="normaltextrun"/>
          <w:rFonts w:ascii="Arial" w:hAnsi="Arial" w:cs="Arial"/>
          <w:sz w:val="22"/>
          <w:szCs w:val="22"/>
          <w:lang w:val="fr-CA"/>
        </w:rPr>
        <w:t xml:space="preserve">pliez </w:t>
      </w:r>
      <w:r w:rsidRPr="00E93AA5">
        <w:rPr>
          <w:rStyle w:val="normaltextrun"/>
          <w:rFonts w:ascii="Arial" w:hAnsi="Arial" w:cs="Arial"/>
          <w:sz w:val="22"/>
          <w:szCs w:val="22"/>
          <w:lang w:val="fr-CA"/>
        </w:rPr>
        <w:t xml:space="preserve">A </w:t>
      </w:r>
      <w:r w:rsidR="007D2A7F" w:rsidRPr="00E93AA5">
        <w:rPr>
          <w:rStyle w:val="normaltextrun"/>
          <w:rFonts w:ascii="Arial" w:hAnsi="Arial" w:cs="Arial"/>
          <w:sz w:val="22"/>
          <w:szCs w:val="22"/>
          <w:lang w:val="fr-CA"/>
        </w:rPr>
        <w:t>par le pourcentage approprié ci-dessous</w:t>
      </w:r>
      <w:r w:rsidR="000B19EC">
        <w:rPr>
          <w:rStyle w:val="normaltextrun"/>
          <w:rFonts w:ascii="Arial" w:hAnsi="Arial" w:cs="Arial"/>
          <w:sz w:val="22"/>
          <w:szCs w:val="22"/>
          <w:lang w:val="fr-CA"/>
        </w:rPr>
        <w:t> </w:t>
      </w:r>
      <w:r w:rsidRPr="00E93AA5">
        <w:rPr>
          <w:rStyle w:val="normaltextrun"/>
          <w:rFonts w:ascii="Arial" w:hAnsi="Arial" w:cs="Arial"/>
          <w:sz w:val="22"/>
          <w:szCs w:val="22"/>
          <w:lang w:val="fr-CA"/>
        </w:rPr>
        <w:t>=</w:t>
      </w:r>
      <w:r w:rsidR="000B19EC">
        <w:rPr>
          <w:rStyle w:val="normaltextrun"/>
          <w:rFonts w:ascii="Arial" w:hAnsi="Arial" w:cs="Arial"/>
          <w:sz w:val="22"/>
          <w:szCs w:val="22"/>
          <w:lang w:val="fr-CA"/>
        </w:rPr>
        <w:t> </w:t>
      </w:r>
      <w:r w:rsidRPr="00E93AA5">
        <w:rPr>
          <w:rStyle w:val="normaltextrun"/>
          <w:rFonts w:ascii="Arial" w:hAnsi="Arial" w:cs="Arial"/>
          <w:sz w:val="22"/>
          <w:szCs w:val="22"/>
          <w:lang w:val="fr-CA"/>
        </w:rPr>
        <w:t>B </w:t>
      </w:r>
      <w:r w:rsidRPr="00E93AA5">
        <w:rPr>
          <w:rStyle w:val="eop"/>
          <w:rFonts w:ascii="Arial" w:eastAsiaTheme="majorEastAsia" w:hAnsi="Arial" w:cs="Arial"/>
          <w:sz w:val="22"/>
          <w:szCs w:val="22"/>
          <w:lang w:val="fr-CA"/>
        </w:rPr>
        <w:t> </w:t>
      </w:r>
    </w:p>
    <w:p w14:paraId="6A1026C1" w14:textId="0F43AB4F" w:rsidR="00A5698A" w:rsidRPr="00E93AA5" w:rsidRDefault="00A5698A" w:rsidP="008F28F4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val="fr-CA"/>
        </w:rPr>
      </w:pPr>
      <w:r w:rsidRPr="00E93AA5">
        <w:rPr>
          <w:rStyle w:val="normaltextrun"/>
          <w:rFonts w:ascii="Arial" w:hAnsi="Arial" w:cs="Arial"/>
          <w:sz w:val="22"/>
          <w:szCs w:val="22"/>
          <w:lang w:val="fr-CA"/>
        </w:rPr>
        <w:t xml:space="preserve">A </w:t>
      </w:r>
      <w:r w:rsidR="009C5CF3">
        <w:rPr>
          <w:rStyle w:val="normaltextrun"/>
          <w:rFonts w:ascii="Arial" w:hAnsi="Arial" w:cs="Arial"/>
          <w:sz w:val="22"/>
          <w:szCs w:val="22"/>
          <w:lang w:val="fr-CA"/>
        </w:rPr>
        <w:t>x</w:t>
      </w:r>
      <w:r w:rsidR="009C5CF3" w:rsidRPr="00E93AA5">
        <w:rPr>
          <w:rStyle w:val="normaltextrun"/>
          <w:rFonts w:ascii="Arial" w:hAnsi="Arial" w:cs="Arial"/>
          <w:sz w:val="22"/>
          <w:szCs w:val="22"/>
          <w:lang w:val="fr-CA"/>
        </w:rPr>
        <w:t xml:space="preserve"> </w:t>
      </w:r>
      <w:r w:rsidRPr="00E93AA5">
        <w:rPr>
          <w:rStyle w:val="normaltextrun"/>
          <w:rFonts w:ascii="Arial" w:hAnsi="Arial" w:cs="Arial"/>
          <w:sz w:val="22"/>
          <w:szCs w:val="22"/>
          <w:lang w:val="fr-CA"/>
        </w:rPr>
        <w:t>B = C</w:t>
      </w:r>
      <w:r w:rsidR="005331EC">
        <w:rPr>
          <w:rStyle w:val="normaltextrun"/>
          <w:rFonts w:ascii="Arial" w:hAnsi="Arial" w:cs="Arial"/>
          <w:sz w:val="22"/>
          <w:szCs w:val="22"/>
          <w:lang w:val="fr-CA"/>
        </w:rPr>
        <w:t>,</w:t>
      </w:r>
      <w:r w:rsidR="00E93AA5" w:rsidRPr="00E93AA5">
        <w:rPr>
          <w:rStyle w:val="normaltextrun"/>
          <w:rFonts w:ascii="Arial" w:hAnsi="Arial" w:cs="Arial"/>
          <w:sz w:val="22"/>
          <w:szCs w:val="22"/>
          <w:lang w:val="fr-CA"/>
        </w:rPr>
        <w:t xml:space="preserve"> </w:t>
      </w:r>
      <w:r w:rsidR="009C5CF3">
        <w:rPr>
          <w:rStyle w:val="normaltextrun"/>
          <w:rFonts w:ascii="Arial" w:hAnsi="Arial" w:cs="Arial"/>
          <w:sz w:val="22"/>
          <w:szCs w:val="22"/>
          <w:lang w:val="fr-CA"/>
        </w:rPr>
        <w:t xml:space="preserve">« C » étant </w:t>
      </w:r>
      <w:r w:rsidR="007D2A7F" w:rsidRPr="00E93AA5">
        <w:rPr>
          <w:rStyle w:val="normaltextrun"/>
          <w:rFonts w:ascii="Arial" w:hAnsi="Arial" w:cs="Arial"/>
          <w:sz w:val="22"/>
          <w:szCs w:val="22"/>
          <w:lang w:val="fr-CA"/>
        </w:rPr>
        <w:t>les frais de remboursement anticipé estimés</w:t>
      </w:r>
      <w:r w:rsidRPr="00E93AA5">
        <w:rPr>
          <w:rStyle w:val="eop"/>
          <w:rFonts w:ascii="Arial" w:eastAsiaTheme="majorEastAsia" w:hAnsi="Arial" w:cs="Arial"/>
          <w:sz w:val="22"/>
          <w:szCs w:val="22"/>
          <w:lang w:val="fr-CA"/>
        </w:rPr>
        <w:t> </w:t>
      </w:r>
    </w:p>
    <w:p w14:paraId="08ABA50A" w14:textId="77777777" w:rsidR="00A5698A" w:rsidRPr="00E93AA5" w:rsidRDefault="00A5698A" w:rsidP="00A5698A">
      <w:pPr>
        <w:rPr>
          <w:rFonts w:ascii="Arial" w:hAnsi="Arial" w:cs="Arial"/>
          <w:lang w:val="fr-CA"/>
        </w:rPr>
      </w:pPr>
    </w:p>
    <w:tbl>
      <w:tblPr>
        <w:tblW w:w="0" w:type="dxa"/>
        <w:tblInd w:w="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2160"/>
      </w:tblGrid>
      <w:tr w:rsidR="00A5698A" w:rsidRPr="00E93AA5" w14:paraId="5F312D98" w14:textId="77777777" w:rsidTr="00543670">
        <w:trPr>
          <w:trHeight w:val="375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BE72BD4" w14:textId="320FADD2" w:rsidR="00A5698A" w:rsidRPr="007948A3" w:rsidRDefault="009C5CF3" w:rsidP="00543670">
            <w:pPr>
              <w:spacing w:after="0" w:line="240" w:lineRule="auto"/>
              <w:ind w:left="75" w:right="75"/>
              <w:jc w:val="center"/>
              <w:textAlignment w:val="baseline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7948A3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M</w:t>
            </w:r>
            <w:r w:rsidRPr="00712949">
              <w:rPr>
                <w:b/>
                <w:bCs/>
                <w:lang w:val="fr-CA"/>
              </w:rPr>
              <w:t>oment du</w:t>
            </w:r>
            <w:r w:rsidR="007D2A7F" w:rsidRPr="007948A3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 xml:space="preserve"> paiement</w:t>
            </w:r>
            <w:r w:rsidR="00A5698A" w:rsidRPr="007948A3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E892A86" w14:textId="34714BC2" w:rsidR="00A5698A" w:rsidRPr="00E93AA5" w:rsidRDefault="00A5698A" w:rsidP="007D2A7F">
            <w:pPr>
              <w:spacing w:after="0" w:line="240" w:lineRule="auto"/>
              <w:ind w:left="75" w:right="75"/>
              <w:jc w:val="center"/>
              <w:textAlignment w:val="baseline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E93AA5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P</w:t>
            </w:r>
            <w:r w:rsidR="007D2A7F" w:rsidRPr="00E93AA5">
              <w:rPr>
                <w:rFonts w:ascii="Arial" w:eastAsia="Times New Roman" w:hAnsi="Arial" w:cs="Arial"/>
                <w:b/>
                <w:bCs/>
                <w:kern w:val="0"/>
                <w:lang w:val="fr-CA" w:eastAsia="en-CA"/>
                <w14:ligatures w14:val="none"/>
              </w:rPr>
              <w:t>ourcentage pour le calcul</w:t>
            </w: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</w:p>
        </w:tc>
      </w:tr>
      <w:tr w:rsidR="00A5698A" w:rsidRPr="00E93AA5" w14:paraId="5909DE70" w14:textId="77777777" w:rsidTr="00543670">
        <w:trPr>
          <w:trHeight w:val="195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F1507" w14:textId="65391E0C" w:rsidR="00A5698A" w:rsidRPr="00E93AA5" w:rsidRDefault="007D2A7F" w:rsidP="007D2A7F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Au plus tard à la </w:t>
            </w:r>
            <w:r w:rsidR="000B19EC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1</w:t>
            </w:r>
            <w:r w:rsidR="000B19EC" w:rsidRPr="00E93AA5">
              <w:rPr>
                <w:rFonts w:ascii="Arial" w:eastAsia="Times New Roman" w:hAnsi="Arial" w:cs="Arial"/>
                <w:kern w:val="0"/>
                <w:vertAlign w:val="superscript"/>
                <w:lang w:val="fr-CA" w:eastAsia="en-CA"/>
                <w14:ligatures w14:val="none"/>
              </w:rPr>
              <w:t>re</w:t>
            </w:r>
            <w:r w:rsidR="000B19EC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date anniversaire</w:t>
            </w:r>
            <w:r w:rsidR="00A5698A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6B490" w14:textId="5B42B051" w:rsidR="00A5698A" w:rsidRPr="00E93AA5" w:rsidRDefault="00A5698A" w:rsidP="001F1FD9">
            <w:pPr>
              <w:spacing w:after="0" w:line="240" w:lineRule="auto"/>
              <w:ind w:left="75" w:right="75"/>
              <w:jc w:val="center"/>
              <w:textAlignment w:val="baseline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5</w:t>
            </w:r>
            <w:r w:rsidR="001F1FD9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,</w:t>
            </w: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00</w:t>
            </w:r>
            <w:r w:rsidR="000B19EC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% </w:t>
            </w:r>
          </w:p>
        </w:tc>
      </w:tr>
      <w:tr w:rsidR="00A5698A" w:rsidRPr="00E93AA5" w14:paraId="66952F9D" w14:textId="77777777" w:rsidTr="00543670">
        <w:trPr>
          <w:trHeight w:val="195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75EA1" w14:textId="022ACEC4" w:rsidR="00A5698A" w:rsidRPr="00E93AA5" w:rsidRDefault="00270BC4" w:rsidP="00E93AA5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Après la 1</w:t>
            </w:r>
            <w:r w:rsidRPr="00E93AA5">
              <w:rPr>
                <w:rFonts w:ascii="Arial" w:eastAsia="Times New Roman" w:hAnsi="Arial" w:cs="Arial"/>
                <w:kern w:val="0"/>
                <w:vertAlign w:val="superscript"/>
                <w:lang w:val="fr-CA" w:eastAsia="en-CA"/>
                <w14:ligatures w14:val="none"/>
              </w:rPr>
              <w:t>re</w:t>
            </w:r>
            <w:r w:rsidR="000B19EC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date anniversaire, mais </w:t>
            </w:r>
            <w:r w:rsidR="00BA673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a</w:t>
            </w:r>
            <w:r w:rsidR="00BA6735">
              <w:t>u plus tard à</w:t>
            </w:r>
            <w:r w:rsidR="00E93AA5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7D2A7F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la 2</w:t>
            </w:r>
            <w:r w:rsidR="007D2A7F" w:rsidRPr="00E93AA5">
              <w:rPr>
                <w:rFonts w:ascii="Arial" w:eastAsia="Times New Roman" w:hAnsi="Arial" w:cs="Arial"/>
                <w:kern w:val="0"/>
                <w:vertAlign w:val="superscript"/>
                <w:lang w:val="fr-CA" w:eastAsia="en-CA"/>
                <w14:ligatures w14:val="none"/>
              </w:rPr>
              <w:t>e</w:t>
            </w:r>
            <w:r w:rsidR="000B19EC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  <w:r w:rsidR="007D2A7F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date anniversaire</w:t>
            </w:r>
            <w:r w:rsidR="00A5698A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E62E91" w14:textId="3F4AF771" w:rsidR="00A5698A" w:rsidRPr="00E93AA5" w:rsidRDefault="001F1FD9" w:rsidP="00543670">
            <w:pPr>
              <w:spacing w:after="0" w:line="240" w:lineRule="auto"/>
              <w:ind w:left="75" w:right="75"/>
              <w:jc w:val="center"/>
              <w:textAlignment w:val="baseline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4,</w:t>
            </w:r>
            <w:r w:rsidR="00A5698A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00</w:t>
            </w:r>
            <w:r w:rsidR="000B19EC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  <w:r w:rsidR="00A5698A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% </w:t>
            </w:r>
          </w:p>
        </w:tc>
      </w:tr>
      <w:tr w:rsidR="00A5698A" w:rsidRPr="002573D3" w14:paraId="74165762" w14:textId="77777777" w:rsidTr="00543670">
        <w:trPr>
          <w:trHeight w:val="195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08A0F" w14:textId="0510FEE2" w:rsidR="00A5698A" w:rsidRPr="00E93AA5" w:rsidRDefault="00A5698A" w:rsidP="00E93AA5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A</w:t>
            </w:r>
            <w:r w:rsidR="00270BC4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près la </w:t>
            </w:r>
            <w:r w:rsidR="000B19EC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2</w:t>
            </w:r>
            <w:r w:rsidR="000B19EC" w:rsidRPr="00E93AA5">
              <w:rPr>
                <w:rFonts w:ascii="Arial" w:eastAsia="Times New Roman" w:hAnsi="Arial" w:cs="Arial"/>
                <w:kern w:val="0"/>
                <w:vertAlign w:val="superscript"/>
                <w:lang w:val="fr-CA" w:eastAsia="en-CA"/>
                <w14:ligatures w14:val="none"/>
              </w:rPr>
              <w:t>e</w:t>
            </w:r>
            <w:r w:rsidR="000B19EC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  <w:r w:rsidR="00270BC4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date anniversaire, </w:t>
            </w:r>
            <w:r w:rsidR="007D2A7F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mais </w:t>
            </w:r>
            <w:r w:rsidR="00BA673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a</w:t>
            </w:r>
            <w:r w:rsidR="00BA6735">
              <w:t>u plus tard à</w:t>
            </w:r>
            <w:r w:rsidR="00E93AA5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 xml:space="preserve"> </w:t>
            </w:r>
            <w:r w:rsidR="007D2A7F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la 3</w:t>
            </w:r>
            <w:r w:rsidR="007D2A7F" w:rsidRPr="00E93AA5">
              <w:rPr>
                <w:rFonts w:ascii="Arial" w:eastAsia="Times New Roman" w:hAnsi="Arial" w:cs="Arial"/>
                <w:kern w:val="0"/>
                <w:vertAlign w:val="superscript"/>
                <w:lang w:val="fr-CA" w:eastAsia="en-CA"/>
                <w14:ligatures w14:val="none"/>
              </w:rPr>
              <w:t>e</w:t>
            </w:r>
            <w:r w:rsidR="00E93AA5" w:rsidRPr="00712949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  <w:r w:rsidR="007D2A7F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date anniversaire</w:t>
            </w: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CD03C5" w14:textId="780ED0E8" w:rsidR="00A5698A" w:rsidRPr="00E93AA5" w:rsidRDefault="00A5698A" w:rsidP="001F1FD9">
            <w:pPr>
              <w:spacing w:after="0" w:line="240" w:lineRule="auto"/>
              <w:ind w:left="75" w:right="75"/>
              <w:jc w:val="center"/>
              <w:textAlignment w:val="baseline"/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</w:pP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3</w:t>
            </w:r>
            <w:r w:rsidR="001F1FD9"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,</w:t>
            </w: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00</w:t>
            </w:r>
            <w:r w:rsidR="000B19EC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 </w:t>
            </w:r>
            <w:r w:rsidRPr="00E93AA5">
              <w:rPr>
                <w:rFonts w:ascii="Arial" w:eastAsia="Times New Roman" w:hAnsi="Arial" w:cs="Arial"/>
                <w:kern w:val="0"/>
                <w:lang w:val="fr-CA" w:eastAsia="en-CA"/>
                <w14:ligatures w14:val="none"/>
              </w:rPr>
              <w:t>% </w:t>
            </w:r>
          </w:p>
        </w:tc>
      </w:tr>
    </w:tbl>
    <w:p w14:paraId="0EFCB73B" w14:textId="2CA4A674" w:rsidR="00717AFC" w:rsidRPr="002573D3" w:rsidRDefault="00CD47AB" w:rsidP="00A5698A">
      <w:pPr>
        <w:rPr>
          <w:rStyle w:val="eop"/>
          <w:rFonts w:ascii="Arial" w:hAnsi="Arial" w:cs="Arial"/>
          <w:color w:val="000000"/>
          <w:shd w:val="clear" w:color="auto" w:fill="FFFFFF"/>
          <w:lang w:val="fr-CA"/>
        </w:rPr>
      </w:pPr>
      <w:bookmarkStart w:id="7" w:name="_Hlk167800931"/>
      <w:r>
        <w:rPr>
          <w:rStyle w:val="eop"/>
          <w:rFonts w:ascii="Arial" w:hAnsi="Arial" w:cs="Arial"/>
          <w:color w:val="000000"/>
          <w:shd w:val="clear" w:color="auto" w:fill="FFFFFF"/>
          <w:lang w:val="fr-CA"/>
        </w:rPr>
        <w:br/>
      </w:r>
    </w:p>
    <w:bookmarkEnd w:id="7"/>
    <w:p w14:paraId="441336B6" w14:textId="405A0F64" w:rsidR="00717AFC" w:rsidRPr="00434015" w:rsidRDefault="00543670" w:rsidP="008F28F4">
      <w:pPr>
        <w:jc w:val="both"/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fr-CA"/>
        </w:rPr>
      </w:pPr>
      <w:r w:rsidRPr="00434015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fr-CA"/>
        </w:rPr>
        <w:t xml:space="preserve">Effectuer un paiement </w:t>
      </w:r>
      <w:r w:rsidRPr="00434015">
        <w:rPr>
          <w:rStyle w:val="normaltextrun"/>
          <w:rFonts w:ascii="Arial" w:hAnsi="Arial" w:cs="Arial"/>
          <w:b/>
          <w:bCs/>
          <w:i/>
          <w:iCs/>
          <w:color w:val="000000"/>
          <w:u w:val="single"/>
          <w:shd w:val="clear" w:color="auto" w:fill="FFFFFF"/>
          <w:lang w:val="fr-CA"/>
        </w:rPr>
        <w:t>après</w:t>
      </w:r>
      <w:r w:rsidRPr="00434015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fr-CA"/>
        </w:rPr>
        <w:t xml:space="preserve"> la </w:t>
      </w:r>
      <w:r w:rsidR="000B19EC" w:rsidRPr="00434015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fr-CA"/>
        </w:rPr>
        <w:t>3</w:t>
      </w:r>
      <w:r w:rsidR="000B19EC" w:rsidRPr="00434015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vertAlign w:val="superscript"/>
          <w:lang w:val="fr-CA"/>
        </w:rPr>
        <w:t>e</w:t>
      </w:r>
      <w:r w:rsidR="000B19EC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fr-CA"/>
        </w:rPr>
        <w:t> </w:t>
      </w:r>
      <w:r w:rsidR="00892C44" w:rsidRPr="00434015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fr-CA"/>
        </w:rPr>
        <w:t xml:space="preserve">date </w:t>
      </w:r>
      <w:r w:rsidRPr="00434015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  <w:lang w:val="fr-CA"/>
        </w:rPr>
        <w:t>anniversaire</w:t>
      </w:r>
      <w:r w:rsidR="00A5698A" w:rsidRPr="00434015">
        <w:rPr>
          <w:rStyle w:val="normaltextrun"/>
          <w:rFonts w:ascii="Arial" w:hAnsi="Arial" w:cs="Arial"/>
          <w:i/>
          <w:iCs/>
          <w:color w:val="000000" w:themeColor="text1"/>
          <w:shd w:val="clear" w:color="auto" w:fill="FFFFFF"/>
          <w:lang w:val="fr-CA"/>
        </w:rPr>
        <w:t xml:space="preserve"> </w:t>
      </w:r>
    </w:p>
    <w:p w14:paraId="793286D6" w14:textId="124F196B" w:rsidR="00A5698A" w:rsidRPr="005331EC" w:rsidRDefault="00A30F97" w:rsidP="008F28F4">
      <w:pPr>
        <w:jc w:val="both"/>
        <w:rPr>
          <w:rStyle w:val="eop"/>
          <w:rFonts w:ascii="Arial" w:hAnsi="Arial" w:cs="Arial"/>
          <w:color w:val="000000" w:themeColor="text1"/>
          <w:shd w:val="clear" w:color="auto" w:fill="FFFFFF"/>
          <w:lang w:val="fr-CA"/>
        </w:rPr>
      </w:pPr>
      <w:r w:rsidRPr="00434015">
        <w:rPr>
          <w:rStyle w:val="normaltextrun"/>
          <w:rFonts w:ascii="Arial" w:hAnsi="Arial" w:cs="Arial"/>
          <w:color w:val="000000" w:themeColor="text1"/>
          <w:shd w:val="clear" w:color="auto" w:fill="FFFFFF"/>
          <w:lang w:val="fr-CA"/>
        </w:rPr>
        <w:t xml:space="preserve">Si vous effectuez un paiement sur le capital et/ou les intérêts </w:t>
      </w:r>
      <w:r w:rsidR="00844DE0" w:rsidRPr="00434015">
        <w:rPr>
          <w:rStyle w:val="normaltextrun"/>
          <w:rFonts w:ascii="Arial" w:hAnsi="Arial" w:cs="Arial"/>
          <w:color w:val="000000"/>
          <w:lang w:val="fr-CA"/>
        </w:rPr>
        <w:t xml:space="preserve">après la </w:t>
      </w:r>
      <w:r w:rsidR="000B19EC" w:rsidRPr="00434015">
        <w:rPr>
          <w:rStyle w:val="normaltextrun"/>
          <w:rFonts w:ascii="Arial" w:hAnsi="Arial" w:cs="Arial"/>
          <w:color w:val="000000"/>
          <w:lang w:val="fr-CA"/>
        </w:rPr>
        <w:t>3</w:t>
      </w:r>
      <w:r w:rsidR="000B19EC" w:rsidRPr="00434015">
        <w:rPr>
          <w:rStyle w:val="normaltextrun"/>
          <w:rFonts w:ascii="Arial" w:hAnsi="Arial" w:cs="Arial"/>
          <w:color w:val="000000"/>
          <w:vertAlign w:val="superscript"/>
          <w:lang w:val="fr-CA"/>
        </w:rPr>
        <w:t>e</w:t>
      </w:r>
      <w:r w:rsidR="000B19EC">
        <w:rPr>
          <w:rStyle w:val="normaltextrun"/>
          <w:rFonts w:ascii="Arial" w:hAnsi="Arial" w:cs="Arial"/>
          <w:color w:val="000000"/>
          <w:lang w:val="fr-CA"/>
        </w:rPr>
        <w:t> </w:t>
      </w:r>
      <w:r w:rsidR="00844DE0" w:rsidRPr="00434015">
        <w:rPr>
          <w:rStyle w:val="normaltextrun"/>
          <w:rFonts w:ascii="Arial" w:hAnsi="Arial" w:cs="Arial"/>
          <w:color w:val="000000"/>
          <w:lang w:val="fr-CA"/>
        </w:rPr>
        <w:t>date anniversaire</w:t>
      </w:r>
      <w:r w:rsidR="006147B7">
        <w:rPr>
          <w:rStyle w:val="normaltextrun"/>
          <w:rFonts w:ascii="Arial" w:hAnsi="Arial" w:cs="Arial"/>
          <w:color w:val="000000"/>
          <w:lang w:val="fr-CA"/>
        </w:rPr>
        <w:t xml:space="preserve"> de votre hypothèque</w:t>
      </w:r>
      <w:r w:rsidRPr="00434015">
        <w:rPr>
          <w:rStyle w:val="normaltextrun"/>
          <w:rFonts w:ascii="Arial" w:hAnsi="Arial" w:cs="Arial"/>
          <w:color w:val="000000" w:themeColor="text1"/>
          <w:shd w:val="clear" w:color="auto" w:fill="FFFFFF"/>
          <w:lang w:val="fr-CA"/>
        </w:rPr>
        <w:t xml:space="preserve">, les frais de remboursement anticipé </w:t>
      </w:r>
      <w:r w:rsidR="00434015" w:rsidRPr="00434015">
        <w:rPr>
          <w:rStyle w:val="normaltextrun"/>
          <w:rFonts w:ascii="Arial" w:hAnsi="Arial" w:cs="Arial"/>
          <w:color w:val="000000" w:themeColor="text1"/>
          <w:shd w:val="clear" w:color="auto" w:fill="FFFFFF"/>
          <w:lang w:val="fr-CA"/>
        </w:rPr>
        <w:t xml:space="preserve">correspondent </w:t>
      </w:r>
      <w:r w:rsidRPr="00434015">
        <w:rPr>
          <w:rStyle w:val="normaltextrun"/>
          <w:rFonts w:ascii="Arial" w:hAnsi="Arial" w:cs="Arial"/>
          <w:color w:val="000000" w:themeColor="text1"/>
          <w:shd w:val="clear" w:color="auto" w:fill="FFFFFF"/>
          <w:lang w:val="fr-CA"/>
        </w:rPr>
        <w:t xml:space="preserve">à trois mois d’intérêts sur le montant du paiement. Ces </w:t>
      </w:r>
      <w:r w:rsidRPr="005331EC">
        <w:rPr>
          <w:rStyle w:val="normaltextrun"/>
          <w:rFonts w:ascii="Arial" w:hAnsi="Arial" w:cs="Arial"/>
          <w:color w:val="000000" w:themeColor="text1"/>
          <w:shd w:val="clear" w:color="auto" w:fill="FFFFFF"/>
          <w:lang w:val="fr-CA"/>
        </w:rPr>
        <w:t>frais de remboursement anticipé sont calculés comme suit </w:t>
      </w:r>
      <w:r w:rsidR="00A5698A" w:rsidRPr="005331EC">
        <w:rPr>
          <w:rStyle w:val="normaltextrun"/>
          <w:rFonts w:ascii="Arial" w:hAnsi="Arial" w:cs="Arial"/>
          <w:color w:val="000000" w:themeColor="text1"/>
          <w:shd w:val="clear" w:color="auto" w:fill="FFFFFF"/>
          <w:lang w:val="fr-CA"/>
        </w:rPr>
        <w:t>:</w:t>
      </w:r>
      <w:r w:rsidR="00A5698A" w:rsidRPr="005331EC">
        <w:rPr>
          <w:rStyle w:val="eop"/>
          <w:rFonts w:ascii="Arial" w:hAnsi="Arial" w:cs="Arial"/>
          <w:color w:val="000000" w:themeColor="text1"/>
          <w:shd w:val="clear" w:color="auto" w:fill="FFFFFF"/>
          <w:lang w:val="fr-CA"/>
        </w:rPr>
        <w:t> </w:t>
      </w:r>
    </w:p>
    <w:p w14:paraId="21E17785" w14:textId="77777777" w:rsidR="002E2CE6" w:rsidRPr="005331EC" w:rsidRDefault="002E2CE6" w:rsidP="008F28F4">
      <w:pPr>
        <w:jc w:val="both"/>
        <w:rPr>
          <w:rStyle w:val="eop"/>
          <w:rFonts w:ascii="Arial" w:hAnsi="Arial" w:cs="Arial"/>
          <w:color w:val="000000" w:themeColor="text1"/>
          <w:shd w:val="clear" w:color="auto" w:fill="FFFFFF"/>
          <w:lang w:val="fr-CA"/>
        </w:rPr>
      </w:pPr>
    </w:p>
    <w:tbl>
      <w:tblPr>
        <w:tblW w:w="0" w:type="dxa"/>
        <w:tblInd w:w="4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2160"/>
      </w:tblGrid>
      <w:tr w:rsidR="008F08E7" w:rsidRPr="005331EC" w14:paraId="201C2709" w14:textId="77777777" w:rsidTr="00543670">
        <w:trPr>
          <w:trHeight w:val="195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738A3" w14:textId="771E14E1" w:rsidR="00A5698A" w:rsidRPr="005331EC" w:rsidRDefault="006A1DE9" w:rsidP="006A1DE9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5331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Montant du capital et/ou des intérêts que vous payez</w:t>
            </w:r>
            <w:r w:rsidR="00A5698A" w:rsidRPr="005331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4A2F4" w14:textId="77777777" w:rsidR="00A5698A" w:rsidRPr="005331EC" w:rsidRDefault="00A5698A" w:rsidP="008F28F4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5331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(A) </w:t>
            </w:r>
          </w:p>
        </w:tc>
      </w:tr>
      <w:tr w:rsidR="008F08E7" w:rsidRPr="005331EC" w14:paraId="31748A51" w14:textId="77777777" w:rsidTr="00543670">
        <w:trPr>
          <w:trHeight w:val="195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2472D" w14:textId="1C2E55C4" w:rsidR="00A5698A" w:rsidRPr="005331EC" w:rsidRDefault="00A46962" w:rsidP="00A46962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5331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Le taux d’intérêt qui s’applique au capital et/ou aux intérêts remboursés par anticipation</w:t>
            </w:r>
            <w:r w:rsidR="00A5698A" w:rsidRPr="005331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1916B" w14:textId="77777777" w:rsidR="00A5698A" w:rsidRPr="005331EC" w:rsidRDefault="00A5698A" w:rsidP="008F28F4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5331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(B) </w:t>
            </w:r>
          </w:p>
        </w:tc>
      </w:tr>
      <w:tr w:rsidR="00A5698A" w:rsidRPr="006147B7" w14:paraId="6B45AB8E" w14:textId="77777777" w:rsidTr="00543670">
        <w:trPr>
          <w:trHeight w:val="195"/>
        </w:trPr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B1419" w14:textId="25892EED" w:rsidR="00A5698A" w:rsidRPr="006147B7" w:rsidRDefault="00A5698A" w:rsidP="00A46962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6147B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A </w:t>
            </w:r>
            <w:r w:rsidR="006147B7" w:rsidRPr="006147B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x </w:t>
            </w:r>
            <w:r w:rsidRPr="006147B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B / 4 = C, </w:t>
            </w:r>
            <w:r w:rsidR="006147B7" w:rsidRPr="006147B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« C</w:t>
            </w:r>
            <w:r w:rsidR="006147B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»</w:t>
            </w:r>
            <w:r w:rsidR="006147B7" w:rsidRPr="00712949">
              <w:rPr>
                <w:color w:val="000000" w:themeColor="text1"/>
                <w:lang w:val="fr-CA"/>
              </w:rPr>
              <w:t xml:space="preserve"> </w:t>
            </w:r>
            <w:r w:rsidR="006147B7" w:rsidRPr="00712949">
              <w:rPr>
                <w:rFonts w:ascii="Arial" w:hAnsi="Arial" w:cs="Arial"/>
                <w:color w:val="000000" w:themeColor="text1"/>
                <w:lang w:val="fr-CA"/>
              </w:rPr>
              <w:t xml:space="preserve">correspondant aux </w:t>
            </w:r>
            <w:r w:rsidR="00A46962" w:rsidRPr="006147B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frais de remboursement anticipé estimés</w:t>
            </w:r>
            <w:r w:rsidRPr="006147B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EF8A4" w14:textId="77777777" w:rsidR="00A5698A" w:rsidRPr="006147B7" w:rsidRDefault="00A5698A" w:rsidP="008F28F4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6147B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(C)</w:t>
            </w:r>
          </w:p>
        </w:tc>
      </w:tr>
    </w:tbl>
    <w:p w14:paraId="0DAB8109" w14:textId="77777777" w:rsidR="0090173D" w:rsidRPr="002573D3" w:rsidRDefault="0090173D" w:rsidP="008F28F4">
      <w:pPr>
        <w:jc w:val="both"/>
        <w:rPr>
          <w:rStyle w:val="normaltextrun"/>
          <w:rFonts w:ascii="Arial" w:hAnsi="Arial" w:cs="Arial"/>
          <w:color w:val="000000" w:themeColor="text1"/>
          <w:shd w:val="clear" w:color="auto" w:fill="FFFFFF"/>
          <w:lang w:val="fr-CA"/>
        </w:rPr>
      </w:pPr>
    </w:p>
    <w:p w14:paraId="2DB0528F" w14:textId="40EAA7D8" w:rsidR="000164C2" w:rsidRDefault="000164C2" w:rsidP="008F28F4">
      <w:pPr>
        <w:jc w:val="both"/>
        <w:rPr>
          <w:rFonts w:ascii="Arial" w:hAnsi="Arial" w:cs="Arial"/>
          <w:b/>
          <w:bCs/>
          <w:color w:val="000000" w:themeColor="text1"/>
          <w:lang w:val="fr-CA"/>
        </w:rPr>
      </w:pPr>
    </w:p>
    <w:p w14:paraId="07BCDA3A" w14:textId="77777777" w:rsidR="00FE6331" w:rsidRPr="002573D3" w:rsidRDefault="00FE6331" w:rsidP="008F28F4">
      <w:pPr>
        <w:jc w:val="both"/>
        <w:rPr>
          <w:rFonts w:ascii="Arial" w:hAnsi="Arial" w:cs="Arial"/>
          <w:b/>
          <w:bCs/>
          <w:color w:val="000000" w:themeColor="text1"/>
          <w:lang w:val="fr-CA"/>
        </w:rPr>
      </w:pPr>
    </w:p>
    <w:p w14:paraId="041EBCEF" w14:textId="77777777" w:rsidR="000116BA" w:rsidRPr="002573D3" w:rsidRDefault="000116BA" w:rsidP="008F28F4">
      <w:pPr>
        <w:jc w:val="both"/>
        <w:rPr>
          <w:rFonts w:ascii="Arial" w:hAnsi="Arial" w:cs="Arial"/>
          <w:b/>
          <w:bCs/>
          <w:color w:val="000000" w:themeColor="text1"/>
          <w:lang w:val="fr-CA"/>
        </w:rPr>
      </w:pPr>
    </w:p>
    <w:p w14:paraId="336422A5" w14:textId="1ADA11B1" w:rsidR="00C56E79" w:rsidRPr="00C21153" w:rsidRDefault="00857655" w:rsidP="008F28F4">
      <w:pPr>
        <w:jc w:val="both"/>
        <w:rPr>
          <w:rFonts w:ascii="Arial" w:hAnsi="Arial" w:cs="Arial"/>
          <w:b/>
          <w:bCs/>
          <w:color w:val="000000" w:themeColor="text1"/>
          <w:u w:val="single"/>
          <w:lang w:val="fr-CA"/>
        </w:rPr>
      </w:pPr>
      <w:r w:rsidRPr="00C21153">
        <w:rPr>
          <w:rFonts w:ascii="Arial" w:hAnsi="Arial" w:cs="Arial"/>
          <w:b/>
          <w:bCs/>
          <w:color w:val="000000" w:themeColor="text1"/>
          <w:u w:val="single"/>
          <w:lang w:val="fr-CA"/>
        </w:rPr>
        <w:lastRenderedPageBreak/>
        <w:t>Ex</w:t>
      </w:r>
      <w:r w:rsidR="00A46962" w:rsidRPr="00C21153">
        <w:rPr>
          <w:rFonts w:ascii="Arial" w:hAnsi="Arial" w:cs="Arial"/>
          <w:b/>
          <w:bCs/>
          <w:color w:val="000000" w:themeColor="text1"/>
          <w:u w:val="single"/>
          <w:lang w:val="fr-CA"/>
        </w:rPr>
        <w:t xml:space="preserve">emples de </w:t>
      </w:r>
      <w:r w:rsidR="006147B7">
        <w:rPr>
          <w:rFonts w:ascii="Arial" w:hAnsi="Arial" w:cs="Arial"/>
          <w:b/>
          <w:bCs/>
          <w:color w:val="000000" w:themeColor="text1"/>
          <w:u w:val="single"/>
          <w:lang w:val="fr-CA"/>
        </w:rPr>
        <w:t xml:space="preserve">calcul des </w:t>
      </w:r>
      <w:r w:rsidR="00A46962" w:rsidRPr="00C21153">
        <w:rPr>
          <w:rFonts w:ascii="Arial" w:hAnsi="Arial" w:cs="Arial"/>
          <w:b/>
          <w:bCs/>
          <w:color w:val="000000" w:themeColor="text1"/>
          <w:u w:val="single"/>
          <w:lang w:val="fr-CA"/>
        </w:rPr>
        <w:t>frais</w:t>
      </w:r>
      <w:r w:rsidR="00C21153" w:rsidRPr="00C21153">
        <w:rPr>
          <w:rFonts w:ascii="Arial" w:hAnsi="Arial" w:cs="Arial"/>
          <w:b/>
          <w:bCs/>
          <w:color w:val="000000" w:themeColor="text1"/>
          <w:u w:val="single"/>
          <w:lang w:val="fr-CA"/>
        </w:rPr>
        <w:t xml:space="preserve"> de remboursement</w:t>
      </w:r>
      <w:r w:rsidR="00A46962" w:rsidRPr="00C21153">
        <w:rPr>
          <w:rFonts w:ascii="Arial" w:hAnsi="Arial" w:cs="Arial"/>
          <w:b/>
          <w:bCs/>
          <w:color w:val="000000" w:themeColor="text1"/>
          <w:u w:val="single"/>
          <w:lang w:val="fr-CA"/>
        </w:rPr>
        <w:t xml:space="preserve"> anticipé</w:t>
      </w:r>
      <w:r w:rsidR="006147B7">
        <w:rPr>
          <w:rFonts w:ascii="Arial" w:hAnsi="Arial" w:cs="Arial"/>
          <w:b/>
          <w:bCs/>
          <w:color w:val="000000" w:themeColor="text1"/>
          <w:u w:val="single"/>
          <w:lang w:val="fr-CA"/>
        </w:rPr>
        <w:t xml:space="preserve"> </w:t>
      </w:r>
    </w:p>
    <w:p w14:paraId="501A8784" w14:textId="798AE890" w:rsidR="00D10728" w:rsidRPr="00C21153" w:rsidRDefault="00A768DE" w:rsidP="008F28F4">
      <w:pPr>
        <w:jc w:val="both"/>
        <w:rPr>
          <w:rFonts w:ascii="Arial" w:hAnsi="Arial" w:cs="Arial"/>
          <w:color w:val="000000" w:themeColor="text1"/>
          <w:lang w:val="fr-CA"/>
        </w:rPr>
      </w:pPr>
      <w:r w:rsidRPr="00C21153">
        <w:rPr>
          <w:rFonts w:ascii="Arial" w:hAnsi="Arial" w:cs="Arial"/>
          <w:color w:val="000000" w:themeColor="text1"/>
          <w:lang w:val="fr-CA"/>
        </w:rPr>
        <w:t>(</w:t>
      </w:r>
      <w:r w:rsidR="000B19EC">
        <w:rPr>
          <w:rFonts w:ascii="Arial" w:hAnsi="Arial" w:cs="Arial"/>
          <w:color w:val="000000" w:themeColor="text1"/>
          <w:lang w:val="fr-CA"/>
        </w:rPr>
        <w:t>E</w:t>
      </w:r>
      <w:r w:rsidR="00A46962" w:rsidRPr="00C21153">
        <w:rPr>
          <w:rFonts w:ascii="Arial" w:hAnsi="Arial" w:cs="Arial"/>
          <w:color w:val="000000" w:themeColor="text1"/>
          <w:lang w:val="fr-CA"/>
        </w:rPr>
        <w:t xml:space="preserve">n présumant qu’un client </w:t>
      </w:r>
      <w:r w:rsidR="006D13D7">
        <w:rPr>
          <w:rFonts w:ascii="Arial" w:hAnsi="Arial" w:cs="Arial"/>
          <w:color w:val="000000" w:themeColor="text1"/>
          <w:lang w:val="fr-CA"/>
        </w:rPr>
        <w:t>es</w:t>
      </w:r>
      <w:r w:rsidR="00A46962" w:rsidRPr="00C21153">
        <w:rPr>
          <w:rFonts w:ascii="Arial" w:hAnsi="Arial" w:cs="Arial"/>
          <w:color w:val="000000" w:themeColor="text1"/>
          <w:lang w:val="fr-CA"/>
        </w:rPr>
        <w:t xml:space="preserve">t titulaire </w:t>
      </w:r>
      <w:r w:rsidR="00601093">
        <w:rPr>
          <w:rFonts w:ascii="Arial" w:hAnsi="Arial" w:cs="Arial"/>
          <w:color w:val="000000" w:themeColor="text1"/>
          <w:lang w:val="fr-CA"/>
        </w:rPr>
        <w:t>d’un contrat n</w:t>
      </w:r>
      <w:r w:rsidR="00601093" w:rsidRPr="00712949">
        <w:rPr>
          <w:rFonts w:ascii="Arial" w:hAnsi="Arial" w:cs="Arial"/>
          <w:color w:val="000000" w:themeColor="text1"/>
          <w:vertAlign w:val="superscript"/>
          <w:lang w:val="fr-CA"/>
        </w:rPr>
        <w:t>o</w:t>
      </w:r>
      <w:r w:rsidR="00601093">
        <w:rPr>
          <w:rFonts w:ascii="Arial" w:hAnsi="Arial" w:cs="Arial"/>
          <w:color w:val="000000" w:themeColor="text1"/>
          <w:lang w:val="fr-CA"/>
        </w:rPr>
        <w:t> 33 ou 34 de l’</w:t>
      </w:r>
      <w:r w:rsidR="00A46962" w:rsidRPr="00C21153">
        <w:rPr>
          <w:rFonts w:ascii="Arial" w:hAnsi="Arial" w:cs="Arial"/>
          <w:color w:val="000000" w:themeColor="text1"/>
          <w:lang w:val="fr-CA"/>
        </w:rPr>
        <w:t>Hypothèque inversée CHIP</w:t>
      </w:r>
      <w:r w:rsidRPr="00C21153">
        <w:rPr>
          <w:rFonts w:ascii="Arial" w:hAnsi="Arial" w:cs="Arial"/>
          <w:color w:val="000000" w:themeColor="text1"/>
          <w:lang w:val="fr-CA"/>
        </w:rPr>
        <w:t>)</w:t>
      </w:r>
    </w:p>
    <w:p w14:paraId="7ED8AE1A" w14:textId="77777777" w:rsidR="00A768DE" w:rsidRPr="00C21153" w:rsidRDefault="00A768DE" w:rsidP="008F28F4">
      <w:pPr>
        <w:jc w:val="both"/>
        <w:rPr>
          <w:rFonts w:ascii="Arial" w:hAnsi="Arial" w:cs="Arial"/>
          <w:i/>
          <w:iCs/>
          <w:color w:val="000000" w:themeColor="text1"/>
          <w:lang w:val="fr-CA"/>
        </w:rPr>
      </w:pPr>
    </w:p>
    <w:p w14:paraId="5108FAD9" w14:textId="7590E06D" w:rsidR="003D4AE4" w:rsidRPr="002573D3" w:rsidRDefault="00096060" w:rsidP="008F28F4">
      <w:pPr>
        <w:jc w:val="both"/>
        <w:rPr>
          <w:rFonts w:ascii="Arial" w:hAnsi="Arial" w:cs="Arial"/>
          <w:i/>
          <w:iCs/>
          <w:color w:val="000000" w:themeColor="text1"/>
          <w:lang w:val="fr-CA"/>
        </w:rPr>
      </w:pPr>
      <w:r w:rsidRPr="00C21153">
        <w:rPr>
          <w:rFonts w:ascii="Arial" w:hAnsi="Arial" w:cs="Arial"/>
          <w:i/>
          <w:iCs/>
          <w:color w:val="000000" w:themeColor="text1"/>
          <w:lang w:val="fr-CA"/>
        </w:rPr>
        <w:t xml:space="preserve">Exemple </w:t>
      </w:r>
      <w:r w:rsidR="000B19EC" w:rsidRPr="00C21153">
        <w:rPr>
          <w:rFonts w:ascii="Arial" w:hAnsi="Arial" w:cs="Arial"/>
          <w:i/>
          <w:iCs/>
          <w:color w:val="000000" w:themeColor="text1"/>
          <w:lang w:val="fr-CA"/>
        </w:rPr>
        <w:t>n</w:t>
      </w:r>
      <w:r w:rsidR="000B19EC" w:rsidRPr="00C21153">
        <w:rPr>
          <w:rFonts w:ascii="Arial" w:hAnsi="Arial" w:cs="Arial"/>
          <w:i/>
          <w:iCs/>
          <w:color w:val="000000" w:themeColor="text1"/>
          <w:vertAlign w:val="superscript"/>
          <w:lang w:val="fr-CA"/>
        </w:rPr>
        <w:t>o</w:t>
      </w:r>
      <w:r w:rsidR="000B19EC">
        <w:rPr>
          <w:rFonts w:ascii="Arial" w:hAnsi="Arial" w:cs="Arial"/>
          <w:i/>
          <w:iCs/>
          <w:color w:val="000000" w:themeColor="text1"/>
          <w:lang w:val="fr-CA"/>
        </w:rPr>
        <w:t> </w:t>
      </w:r>
      <w:r w:rsidR="003D4AE4" w:rsidRPr="00C21153">
        <w:rPr>
          <w:rFonts w:ascii="Arial" w:hAnsi="Arial" w:cs="Arial"/>
          <w:i/>
          <w:iCs/>
          <w:color w:val="000000" w:themeColor="text1"/>
          <w:lang w:val="fr-CA"/>
        </w:rPr>
        <w:t>1</w:t>
      </w:r>
      <w:r w:rsidR="000B19EC">
        <w:rPr>
          <w:rFonts w:ascii="Arial" w:hAnsi="Arial" w:cs="Arial"/>
          <w:i/>
          <w:iCs/>
          <w:color w:val="000000" w:themeColor="text1"/>
          <w:lang w:val="fr-CA"/>
        </w:rPr>
        <w:t> </w:t>
      </w:r>
      <w:r w:rsidR="00E30D6A" w:rsidRPr="00C21153">
        <w:rPr>
          <w:rFonts w:ascii="Arial" w:hAnsi="Arial" w:cs="Arial"/>
          <w:i/>
          <w:iCs/>
          <w:color w:val="000000" w:themeColor="text1"/>
          <w:lang w:val="fr-CA"/>
        </w:rPr>
        <w:t>:</w:t>
      </w:r>
      <w:r w:rsidR="003D4AE4" w:rsidRPr="002573D3">
        <w:rPr>
          <w:rFonts w:ascii="Arial" w:hAnsi="Arial" w:cs="Arial"/>
          <w:i/>
          <w:iCs/>
          <w:color w:val="000000" w:themeColor="text1"/>
          <w:lang w:val="fr-CA"/>
        </w:rPr>
        <w:t xml:space="preserve"> </w:t>
      </w:r>
    </w:p>
    <w:p w14:paraId="63E361ED" w14:textId="0867FAC4" w:rsidR="003D4AE4" w:rsidRPr="00242C8C" w:rsidRDefault="00796D22" w:rsidP="008F28F4">
      <w:pPr>
        <w:jc w:val="both"/>
        <w:rPr>
          <w:rFonts w:ascii="Arial" w:hAnsi="Arial" w:cs="Arial"/>
          <w:color w:val="000000" w:themeColor="text1"/>
          <w:lang w:val="fr-CA"/>
        </w:rPr>
      </w:pPr>
      <w:bookmarkStart w:id="8" w:name="_Hlk173938345"/>
      <w:r w:rsidRPr="00242C8C">
        <w:rPr>
          <w:rFonts w:ascii="Arial" w:hAnsi="Arial" w:cs="Arial"/>
          <w:color w:val="000000" w:themeColor="text1"/>
          <w:lang w:val="fr-CA"/>
        </w:rPr>
        <w:t>Un emprunteur souhaite effectuer un paiement partiel de 25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242C8C">
        <w:rPr>
          <w:rFonts w:ascii="Arial" w:hAnsi="Arial" w:cs="Arial"/>
          <w:color w:val="000000" w:themeColor="text1"/>
          <w:lang w:val="fr-CA"/>
        </w:rPr>
        <w:t>000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242C8C">
        <w:rPr>
          <w:rFonts w:ascii="Arial" w:hAnsi="Arial" w:cs="Arial"/>
          <w:color w:val="000000" w:themeColor="text1"/>
          <w:lang w:val="fr-CA"/>
        </w:rPr>
        <w:t>$ au cours de la deuxième année suivant l’obtention de son hypothèque. Pour l’exemple, son solde hypothécaire est de 200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242C8C">
        <w:rPr>
          <w:rFonts w:ascii="Arial" w:hAnsi="Arial" w:cs="Arial"/>
          <w:color w:val="000000" w:themeColor="text1"/>
          <w:lang w:val="fr-CA"/>
        </w:rPr>
        <w:t>000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242C8C">
        <w:rPr>
          <w:rFonts w:ascii="Arial" w:hAnsi="Arial" w:cs="Arial"/>
          <w:color w:val="000000" w:themeColor="text1"/>
          <w:lang w:val="fr-CA"/>
        </w:rPr>
        <w:t>$.</w:t>
      </w:r>
      <w:bookmarkEnd w:id="8"/>
    </w:p>
    <w:p w14:paraId="2530B59D" w14:textId="0CEA0A23" w:rsidR="003D4AE4" w:rsidRPr="00242C8C" w:rsidRDefault="001F593B" w:rsidP="008F28F4">
      <w:pPr>
        <w:jc w:val="both"/>
        <w:rPr>
          <w:rFonts w:ascii="Arial" w:hAnsi="Arial" w:cs="Arial"/>
          <w:color w:val="000000" w:themeColor="text1"/>
          <w:lang w:val="fr-CA"/>
        </w:rPr>
      </w:pPr>
      <w:r w:rsidRPr="00242C8C">
        <w:rPr>
          <w:rFonts w:ascii="Arial" w:hAnsi="Arial" w:cs="Arial"/>
          <w:color w:val="000000" w:themeColor="text1"/>
          <w:lang w:val="fr-CA"/>
        </w:rPr>
        <w:t xml:space="preserve">Tel qu’il est indiqué ci-dessus, son pourcentage pour le calcul, compte tenu du </w:t>
      </w:r>
      <w:r w:rsidR="002A5268">
        <w:rPr>
          <w:rFonts w:ascii="Arial" w:hAnsi="Arial" w:cs="Arial"/>
          <w:color w:val="000000" w:themeColor="text1"/>
          <w:lang w:val="fr-CA"/>
        </w:rPr>
        <w:t>moment</w:t>
      </w:r>
      <w:r w:rsidR="002A5268" w:rsidRPr="00242C8C">
        <w:rPr>
          <w:rFonts w:ascii="Arial" w:hAnsi="Arial" w:cs="Arial"/>
          <w:color w:val="000000" w:themeColor="text1"/>
          <w:lang w:val="fr-CA"/>
        </w:rPr>
        <w:t xml:space="preserve"> </w:t>
      </w:r>
      <w:r w:rsidRPr="00242C8C">
        <w:rPr>
          <w:rFonts w:ascii="Arial" w:hAnsi="Arial" w:cs="Arial"/>
          <w:color w:val="000000" w:themeColor="text1"/>
          <w:lang w:val="fr-CA"/>
        </w:rPr>
        <w:t>d</w:t>
      </w:r>
      <w:r w:rsidR="002A5268">
        <w:rPr>
          <w:rFonts w:ascii="Arial" w:hAnsi="Arial" w:cs="Arial"/>
          <w:color w:val="000000" w:themeColor="text1"/>
          <w:lang w:val="fr-CA"/>
        </w:rPr>
        <w:t>u</w:t>
      </w:r>
      <w:r w:rsidRPr="00242C8C">
        <w:rPr>
          <w:rFonts w:ascii="Arial" w:hAnsi="Arial" w:cs="Arial"/>
          <w:color w:val="000000" w:themeColor="text1"/>
          <w:lang w:val="fr-CA"/>
        </w:rPr>
        <w:t xml:space="preserve"> paiement, </w:t>
      </w:r>
      <w:r w:rsidR="002A5268">
        <w:rPr>
          <w:rFonts w:ascii="Arial" w:hAnsi="Arial" w:cs="Arial"/>
          <w:color w:val="000000" w:themeColor="text1"/>
          <w:lang w:val="fr-CA"/>
        </w:rPr>
        <w:t>est de</w:t>
      </w:r>
      <w:r w:rsidRPr="00242C8C">
        <w:rPr>
          <w:rFonts w:ascii="Arial" w:hAnsi="Arial" w:cs="Arial"/>
          <w:color w:val="000000" w:themeColor="text1"/>
          <w:lang w:val="fr-CA"/>
        </w:rPr>
        <w:t xml:space="preserve"> 4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242C8C">
        <w:rPr>
          <w:rFonts w:ascii="Arial" w:hAnsi="Arial" w:cs="Arial"/>
          <w:color w:val="000000" w:themeColor="text1"/>
          <w:lang w:val="fr-CA"/>
        </w:rPr>
        <w:t>%.</w:t>
      </w:r>
      <w:r w:rsidR="003D4AE4" w:rsidRPr="00242C8C">
        <w:rPr>
          <w:rFonts w:ascii="Arial" w:hAnsi="Arial" w:cs="Arial"/>
          <w:color w:val="000000" w:themeColor="text1"/>
          <w:lang w:val="fr-CA"/>
        </w:rPr>
        <w:t xml:space="preserve"> </w:t>
      </w:r>
    </w:p>
    <w:p w14:paraId="7D55CE1B" w14:textId="7767E848" w:rsidR="003D4AE4" w:rsidRPr="002573D3" w:rsidRDefault="001F593B" w:rsidP="008F28F4">
      <w:pPr>
        <w:jc w:val="both"/>
        <w:rPr>
          <w:rFonts w:ascii="Arial" w:hAnsi="Arial" w:cs="Arial"/>
          <w:b/>
          <w:bCs/>
          <w:i/>
          <w:iCs/>
          <w:color w:val="000000" w:themeColor="text1"/>
          <w:lang w:val="fr-CA"/>
        </w:rPr>
      </w:pPr>
      <w:r w:rsidRPr="00242C8C">
        <w:rPr>
          <w:rFonts w:ascii="Arial" w:hAnsi="Arial" w:cs="Arial"/>
          <w:color w:val="000000" w:themeColor="text1"/>
          <w:lang w:val="fr-CA"/>
        </w:rPr>
        <w:t>Son produit est l’Hypothèque inversée CHIP</w:t>
      </w:r>
      <w:bookmarkStart w:id="9" w:name="_Hlk169772024"/>
      <w:r w:rsidR="003D4AE4" w:rsidRPr="00242C8C">
        <w:rPr>
          <w:rFonts w:ascii="Arial" w:hAnsi="Arial" w:cs="Arial"/>
          <w:color w:val="000000" w:themeColor="text1"/>
          <w:lang w:val="fr-CA"/>
        </w:rPr>
        <w:t>.</w:t>
      </w:r>
      <w:bookmarkEnd w:id="9"/>
    </w:p>
    <w:p w14:paraId="02843B9B" w14:textId="44132DBC" w:rsidR="003D4AE4" w:rsidRPr="002573D3" w:rsidRDefault="003D4AE4" w:rsidP="008F28F4">
      <w:pPr>
        <w:jc w:val="both"/>
        <w:rPr>
          <w:rFonts w:ascii="Arial" w:hAnsi="Arial" w:cs="Arial"/>
          <w:b/>
          <w:bCs/>
          <w:color w:val="000000" w:themeColor="text1"/>
          <w:lang w:val="fr-CA"/>
        </w:rPr>
      </w:pPr>
    </w:p>
    <w:tbl>
      <w:tblPr>
        <w:tblW w:w="6650" w:type="dxa"/>
        <w:tblLook w:val="04A0" w:firstRow="1" w:lastRow="0" w:firstColumn="1" w:lastColumn="0" w:noHBand="0" w:noVBand="1"/>
      </w:tblPr>
      <w:tblGrid>
        <w:gridCol w:w="3320"/>
        <w:gridCol w:w="3330"/>
      </w:tblGrid>
      <w:tr w:rsidR="008F08E7" w:rsidRPr="00D61023" w14:paraId="3BA7A50A" w14:textId="77777777" w:rsidTr="00A768DE">
        <w:trPr>
          <w:trHeight w:val="315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1162B" w14:textId="2948E945" w:rsidR="00DE12C3" w:rsidRPr="00D61023" w:rsidRDefault="00AF20D7" w:rsidP="00796D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Solde hypothécaire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C24AC" w14:textId="0993923F" w:rsidR="00DE12C3" w:rsidRPr="00D61023" w:rsidRDefault="00495040" w:rsidP="008F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200 </w:t>
            </w:r>
            <w:r w:rsidR="00DE12C3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</w:p>
        </w:tc>
      </w:tr>
      <w:tr w:rsidR="008F08E7" w:rsidRPr="00D61023" w14:paraId="68EDAFDB" w14:textId="77777777" w:rsidTr="00A768DE">
        <w:trPr>
          <w:trHeight w:val="31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34035" w14:textId="62B4E6F7" w:rsidR="00DE12C3" w:rsidRPr="00D61023" w:rsidRDefault="00AF20D7" w:rsidP="00796D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Montant de paiement partiel</w:t>
            </w:r>
            <w:r w:rsidR="00CC7436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="00787308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(A)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30759" w14:textId="21845331" w:rsidR="00DE12C3" w:rsidRPr="00D61023" w:rsidRDefault="00495040" w:rsidP="008F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25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DE12C3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</w:p>
        </w:tc>
      </w:tr>
      <w:tr w:rsidR="008F08E7" w:rsidRPr="00D61023" w14:paraId="004CF4D9" w14:textId="77777777" w:rsidTr="00A768DE">
        <w:trPr>
          <w:trHeight w:val="61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804C30" w14:textId="6C78435C" w:rsidR="00DE12C3" w:rsidRPr="00D61023" w:rsidRDefault="00DE12C3" w:rsidP="00796D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P</w:t>
            </w:r>
            <w:r w:rsidR="00AF20D7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ourcentage pour le calcul</w:t>
            </w:r>
            <w:r w:rsidR="00CC7436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(</w:t>
            </w:r>
            <w:r w:rsidR="00762CA8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B)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788EF" w14:textId="5CBD01FA" w:rsidR="00DE12C3" w:rsidRPr="00D61023" w:rsidRDefault="00DE12C3" w:rsidP="008F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4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</w:t>
            </w:r>
          </w:p>
        </w:tc>
      </w:tr>
      <w:tr w:rsidR="008F08E7" w:rsidRPr="00D61023" w14:paraId="66F544D2" w14:textId="77777777" w:rsidTr="00787308">
        <w:trPr>
          <w:trHeight w:val="615"/>
        </w:trPr>
        <w:tc>
          <w:tcPr>
            <w:tcW w:w="3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59D468" w14:textId="2A1E9FDF" w:rsidR="00DE12C3" w:rsidRPr="00D61023" w:rsidRDefault="00796D22" w:rsidP="00A047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Calcul</w:t>
            </w:r>
            <w:r w:rsidR="00AF20D7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="00A04747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d</w:t>
            </w:r>
            <w:r w:rsidR="00AF20D7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es frais de remboursement anticipé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65204" w14:textId="5679F4FB" w:rsidR="00DE12C3" w:rsidRPr="00D61023" w:rsidRDefault="00495040" w:rsidP="008F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25 </w:t>
            </w:r>
            <w:r w:rsidR="003371C6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  <w:r w:rsidR="007D6198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CC7436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(A) </w:t>
            </w:r>
            <w:r w:rsidR="007D6198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x</w:t>
            </w:r>
            <w:r w:rsidR="003371C6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4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3371C6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</w:t>
            </w:r>
            <w:r w:rsidR="007D6198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CC7436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(</w:t>
            </w:r>
            <w:r w:rsidR="001350D1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B</w:t>
            </w:r>
            <w:r w:rsidR="00CC7436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)</w:t>
            </w:r>
            <w:r w:rsidR="007D6198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="00CC7436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=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DE12C3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1</w:t>
            </w: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DE12C3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$</w:t>
            </w:r>
            <w:r w:rsidR="00787308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(C)</w:t>
            </w:r>
          </w:p>
        </w:tc>
      </w:tr>
      <w:tr w:rsidR="00787308" w:rsidRPr="00D61023" w14:paraId="07A3AE90" w14:textId="77777777" w:rsidTr="00A768DE">
        <w:trPr>
          <w:trHeight w:val="615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EECC3" w14:textId="77777777" w:rsidR="00817339" w:rsidRPr="00D61023" w:rsidRDefault="00817339" w:rsidP="00796D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</w:p>
          <w:p w14:paraId="4A8071F7" w14:textId="1FB825BD" w:rsidR="00787308" w:rsidRPr="00D61023" w:rsidRDefault="00796D22" w:rsidP="00796D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Frais de remboursement anticipé estimés </w:t>
            </w:r>
            <w:r w:rsidR="00787308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(C)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A100AD" w14:textId="41146733" w:rsidR="00787308" w:rsidRPr="00D61023" w:rsidRDefault="00787308" w:rsidP="008F2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1</w:t>
            </w:r>
            <w:r w:rsidR="00495040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495040" w:rsidRPr="00D6102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$</w:t>
            </w:r>
          </w:p>
        </w:tc>
      </w:tr>
    </w:tbl>
    <w:p w14:paraId="030C773D" w14:textId="77777777" w:rsidR="00DE12C3" w:rsidRPr="00D61023" w:rsidRDefault="00DE12C3" w:rsidP="008F28F4">
      <w:pPr>
        <w:jc w:val="both"/>
        <w:rPr>
          <w:rFonts w:ascii="Arial" w:hAnsi="Arial" w:cs="Arial"/>
          <w:b/>
          <w:bCs/>
          <w:color w:val="000000" w:themeColor="text1"/>
          <w:lang w:val="fr-CA"/>
        </w:rPr>
      </w:pPr>
    </w:p>
    <w:p w14:paraId="6F1C9360" w14:textId="77777777" w:rsidR="003D4AE4" w:rsidRPr="00D61023" w:rsidRDefault="003D4AE4" w:rsidP="008F28F4">
      <w:pPr>
        <w:jc w:val="both"/>
        <w:rPr>
          <w:rFonts w:ascii="Arial" w:hAnsi="Arial" w:cs="Arial"/>
          <w:b/>
          <w:bCs/>
          <w:i/>
          <w:iCs/>
          <w:color w:val="000000" w:themeColor="text1"/>
          <w:lang w:val="fr-CA"/>
        </w:rPr>
      </w:pPr>
    </w:p>
    <w:p w14:paraId="0D5886EA" w14:textId="401A165D" w:rsidR="00D10728" w:rsidRPr="002573D3" w:rsidRDefault="00096060" w:rsidP="008F28F4">
      <w:pPr>
        <w:jc w:val="both"/>
        <w:rPr>
          <w:rFonts w:ascii="Arial" w:hAnsi="Arial" w:cs="Arial"/>
          <w:i/>
          <w:iCs/>
          <w:color w:val="000000" w:themeColor="text1"/>
          <w:lang w:val="fr-CA"/>
        </w:rPr>
      </w:pPr>
      <w:bookmarkStart w:id="10" w:name="_Hlk169771825"/>
      <w:r w:rsidRPr="00D61023">
        <w:rPr>
          <w:rFonts w:ascii="Arial" w:hAnsi="Arial" w:cs="Arial"/>
          <w:i/>
          <w:iCs/>
          <w:color w:val="000000" w:themeColor="text1"/>
          <w:lang w:val="fr-CA"/>
        </w:rPr>
        <w:t xml:space="preserve">Exemple </w:t>
      </w:r>
      <w:r w:rsidR="000B19EC" w:rsidRPr="00D61023">
        <w:rPr>
          <w:rFonts w:ascii="Arial" w:hAnsi="Arial" w:cs="Arial"/>
          <w:i/>
          <w:iCs/>
          <w:color w:val="000000" w:themeColor="text1"/>
          <w:lang w:val="fr-CA"/>
        </w:rPr>
        <w:t>n</w:t>
      </w:r>
      <w:r w:rsidR="000B19EC" w:rsidRPr="00D61023">
        <w:rPr>
          <w:rFonts w:ascii="Arial" w:hAnsi="Arial" w:cs="Arial"/>
          <w:i/>
          <w:iCs/>
          <w:color w:val="000000" w:themeColor="text1"/>
          <w:vertAlign w:val="superscript"/>
          <w:lang w:val="fr-CA"/>
        </w:rPr>
        <w:t>o</w:t>
      </w:r>
      <w:r w:rsidR="000B19EC">
        <w:rPr>
          <w:rFonts w:ascii="Arial" w:hAnsi="Arial" w:cs="Arial"/>
          <w:i/>
          <w:iCs/>
          <w:color w:val="000000" w:themeColor="text1"/>
          <w:lang w:val="fr-CA"/>
        </w:rPr>
        <w:t> </w:t>
      </w:r>
      <w:r w:rsidR="003D4AE4" w:rsidRPr="00D61023">
        <w:rPr>
          <w:rFonts w:ascii="Arial" w:hAnsi="Arial" w:cs="Arial"/>
          <w:i/>
          <w:iCs/>
          <w:color w:val="000000" w:themeColor="text1"/>
          <w:lang w:val="fr-CA"/>
        </w:rPr>
        <w:t>2</w:t>
      </w:r>
      <w:r w:rsidR="000B19EC">
        <w:rPr>
          <w:rFonts w:ascii="Arial" w:hAnsi="Arial" w:cs="Arial"/>
          <w:i/>
          <w:iCs/>
          <w:color w:val="000000" w:themeColor="text1"/>
          <w:lang w:val="fr-CA"/>
        </w:rPr>
        <w:t> </w:t>
      </w:r>
      <w:r w:rsidR="00E30D6A" w:rsidRPr="00D61023">
        <w:rPr>
          <w:rFonts w:ascii="Arial" w:hAnsi="Arial" w:cs="Arial"/>
          <w:i/>
          <w:iCs/>
          <w:color w:val="000000" w:themeColor="text1"/>
          <w:lang w:val="fr-CA"/>
        </w:rPr>
        <w:t>:</w:t>
      </w:r>
      <w:r w:rsidR="00A81B9A" w:rsidRPr="002573D3">
        <w:rPr>
          <w:rFonts w:ascii="Arial" w:hAnsi="Arial" w:cs="Arial"/>
          <w:i/>
          <w:iCs/>
          <w:color w:val="000000" w:themeColor="text1"/>
          <w:lang w:val="fr-CA"/>
        </w:rPr>
        <w:t xml:space="preserve">  </w:t>
      </w:r>
    </w:p>
    <w:p w14:paraId="7FFF9905" w14:textId="469B2E76" w:rsidR="00A53AD5" w:rsidRPr="00680C3A" w:rsidRDefault="00A53AD5" w:rsidP="00A53AD5">
      <w:pPr>
        <w:jc w:val="both"/>
        <w:rPr>
          <w:rFonts w:ascii="Arial" w:hAnsi="Arial" w:cs="Arial"/>
          <w:color w:val="000000" w:themeColor="text1"/>
          <w:lang w:val="fr-CA"/>
        </w:rPr>
      </w:pPr>
      <w:bookmarkStart w:id="11" w:name="_Hlk169771847"/>
      <w:bookmarkStart w:id="12" w:name="_Hlk169771925"/>
      <w:bookmarkEnd w:id="10"/>
      <w:r w:rsidRPr="00680C3A">
        <w:rPr>
          <w:rFonts w:ascii="Arial" w:hAnsi="Arial" w:cs="Arial"/>
          <w:color w:val="000000" w:themeColor="text1"/>
          <w:lang w:val="fr-CA"/>
        </w:rPr>
        <w:t>Un emprunteur souhaite effectuer un paiement partiel de 25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680C3A">
        <w:rPr>
          <w:rFonts w:ascii="Arial" w:hAnsi="Arial" w:cs="Arial"/>
          <w:color w:val="000000" w:themeColor="text1"/>
          <w:lang w:val="fr-CA"/>
        </w:rPr>
        <w:t>000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680C3A">
        <w:rPr>
          <w:rFonts w:ascii="Arial" w:hAnsi="Arial" w:cs="Arial"/>
          <w:color w:val="000000" w:themeColor="text1"/>
          <w:lang w:val="fr-CA"/>
        </w:rPr>
        <w:t>$ au cours de la deuxième année suivant l’obtention de son hypothèque. Pour l’exemple, son solde hypothécaire est de 200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680C3A">
        <w:rPr>
          <w:rFonts w:ascii="Arial" w:hAnsi="Arial" w:cs="Arial"/>
          <w:color w:val="000000" w:themeColor="text1"/>
          <w:lang w:val="fr-CA"/>
        </w:rPr>
        <w:t>000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680C3A">
        <w:rPr>
          <w:rFonts w:ascii="Arial" w:hAnsi="Arial" w:cs="Arial"/>
          <w:color w:val="000000" w:themeColor="text1"/>
          <w:lang w:val="fr-CA"/>
        </w:rPr>
        <w:t>$.</w:t>
      </w:r>
    </w:p>
    <w:p w14:paraId="0B9E546C" w14:textId="0FAFAD84" w:rsidR="00A53AD5" w:rsidRPr="002573D3" w:rsidRDefault="00A53AD5" w:rsidP="00A53AD5">
      <w:pPr>
        <w:jc w:val="both"/>
        <w:rPr>
          <w:rFonts w:ascii="Arial" w:hAnsi="Arial" w:cs="Arial"/>
          <w:color w:val="000000" w:themeColor="text1"/>
          <w:lang w:val="fr-CA"/>
        </w:rPr>
      </w:pPr>
      <w:r w:rsidRPr="00680C3A">
        <w:rPr>
          <w:rFonts w:ascii="Arial" w:hAnsi="Arial" w:cs="Arial"/>
          <w:color w:val="000000" w:themeColor="text1"/>
          <w:lang w:val="fr-CA"/>
        </w:rPr>
        <w:t xml:space="preserve">Tel qu’il est indiqué ci-dessus, son pourcentage pour le calcul, compte tenu du </w:t>
      </w:r>
      <w:r w:rsidR="0035373F">
        <w:rPr>
          <w:rFonts w:ascii="Arial" w:hAnsi="Arial" w:cs="Arial"/>
          <w:color w:val="000000" w:themeColor="text1"/>
          <w:lang w:val="fr-CA"/>
        </w:rPr>
        <w:t>moment du</w:t>
      </w:r>
      <w:r w:rsidRPr="00680C3A">
        <w:rPr>
          <w:rFonts w:ascii="Arial" w:hAnsi="Arial" w:cs="Arial"/>
          <w:color w:val="000000" w:themeColor="text1"/>
          <w:lang w:val="fr-CA"/>
        </w:rPr>
        <w:t xml:space="preserve"> paiement, </w:t>
      </w:r>
      <w:r w:rsidR="0035373F">
        <w:rPr>
          <w:rFonts w:ascii="Arial" w:hAnsi="Arial" w:cs="Arial"/>
          <w:color w:val="000000" w:themeColor="text1"/>
          <w:lang w:val="fr-CA"/>
        </w:rPr>
        <w:t>est de</w:t>
      </w:r>
      <w:r w:rsidRPr="00680C3A">
        <w:rPr>
          <w:rFonts w:ascii="Arial" w:hAnsi="Arial" w:cs="Arial"/>
          <w:color w:val="000000" w:themeColor="text1"/>
          <w:lang w:val="fr-CA"/>
        </w:rPr>
        <w:t xml:space="preserve"> 4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680C3A">
        <w:rPr>
          <w:rFonts w:ascii="Arial" w:hAnsi="Arial" w:cs="Arial"/>
          <w:color w:val="000000" w:themeColor="text1"/>
          <w:lang w:val="fr-CA"/>
        </w:rPr>
        <w:t>%.</w:t>
      </w:r>
      <w:r w:rsidRPr="002573D3">
        <w:rPr>
          <w:rFonts w:ascii="Arial" w:hAnsi="Arial" w:cs="Arial"/>
          <w:color w:val="000000" w:themeColor="text1"/>
          <w:lang w:val="fr-CA"/>
        </w:rPr>
        <w:t xml:space="preserve"> </w:t>
      </w:r>
    </w:p>
    <w:p w14:paraId="1E27F0E0" w14:textId="4B54A1FD" w:rsidR="00CC5D05" w:rsidRPr="002573D3" w:rsidRDefault="00CC5D05" w:rsidP="00CC5D05">
      <w:pPr>
        <w:jc w:val="both"/>
        <w:rPr>
          <w:rFonts w:ascii="Arial" w:hAnsi="Arial" w:cs="Arial"/>
          <w:color w:val="000000" w:themeColor="text1"/>
          <w:lang w:val="fr-CA"/>
        </w:rPr>
      </w:pPr>
      <w:bookmarkStart w:id="13" w:name="_Hlk169772257"/>
      <w:bookmarkEnd w:id="11"/>
      <w:r w:rsidRPr="00C236F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Le paiement partiel est effectué dans les 30</w:t>
      </w:r>
      <w:r w:rsidR="000B19EC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 </w:t>
      </w:r>
      <w:r w:rsidRPr="00C236F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 xml:space="preserve">jours suivant la date anniversaire de son </w:t>
      </w:r>
      <w:r w:rsidR="0035373F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hypothèque</w:t>
      </w:r>
      <w:r w:rsidRPr="00C236F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 xml:space="preserve">, </w:t>
      </w:r>
      <w:r w:rsidR="0035373F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a</w:t>
      </w:r>
      <w:r w:rsidR="00257D7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insi,</w:t>
      </w:r>
      <w:r w:rsidRPr="00C236F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 xml:space="preserve"> le privilège de </w:t>
      </w:r>
      <w:r w:rsidR="00E10333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rembours</w:t>
      </w:r>
      <w:r w:rsidRPr="00C236F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ement anticipé de 10</w:t>
      </w:r>
      <w:r w:rsidR="000B19EC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 </w:t>
      </w:r>
      <w:r w:rsidRPr="00C236F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% s’applique</w:t>
      </w:r>
      <w:r w:rsidR="00E10333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rait</w:t>
      </w:r>
      <w:r w:rsidRPr="00C236F4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.</w:t>
      </w:r>
    </w:p>
    <w:p w14:paraId="1E8EF65A" w14:textId="2C24E312" w:rsidR="00A81B9A" w:rsidRPr="002573D3" w:rsidRDefault="00A81B9A" w:rsidP="008F28F4">
      <w:pPr>
        <w:jc w:val="both"/>
        <w:rPr>
          <w:rFonts w:ascii="Arial" w:hAnsi="Arial" w:cs="Arial"/>
          <w:b/>
          <w:bCs/>
          <w:color w:val="000000" w:themeColor="text1"/>
          <w:lang w:val="fr-CA"/>
        </w:rPr>
      </w:pPr>
    </w:p>
    <w:p w14:paraId="2F3337D9" w14:textId="77777777" w:rsidR="00003A28" w:rsidRPr="002573D3" w:rsidRDefault="00003A28" w:rsidP="008F28F4">
      <w:pPr>
        <w:jc w:val="both"/>
        <w:rPr>
          <w:rFonts w:ascii="Arial" w:hAnsi="Arial" w:cs="Arial"/>
          <w:color w:val="000000" w:themeColor="text1"/>
          <w:lang w:val="fr-CA"/>
        </w:rPr>
      </w:pPr>
    </w:p>
    <w:tbl>
      <w:tblPr>
        <w:tblW w:w="9417" w:type="dxa"/>
        <w:tblLook w:val="04A0" w:firstRow="1" w:lastRow="0" w:firstColumn="1" w:lastColumn="0" w:noHBand="0" w:noVBand="1"/>
      </w:tblPr>
      <w:tblGrid>
        <w:gridCol w:w="5244"/>
        <w:gridCol w:w="4173"/>
      </w:tblGrid>
      <w:tr w:rsidR="00A37C0A" w:rsidRPr="00C236F4" w14:paraId="191AF805" w14:textId="77777777" w:rsidTr="00543670">
        <w:trPr>
          <w:trHeight w:val="301"/>
        </w:trPr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bookmarkEnd w:id="12"/>
          <w:bookmarkEnd w:id="13"/>
          <w:p w14:paraId="3526DE8F" w14:textId="01E8E401" w:rsidR="00A37C0A" w:rsidRPr="00C236F4" w:rsidRDefault="00A37C0A" w:rsidP="00AB34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Solde hypothécaire</w:t>
            </w:r>
          </w:p>
        </w:tc>
        <w:tc>
          <w:tcPr>
            <w:tcW w:w="4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4D6A3" w14:textId="4D2DC368" w:rsidR="00A37C0A" w:rsidRPr="00C236F4" w:rsidRDefault="00A37C0A" w:rsidP="00AB34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200 000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</w:p>
        </w:tc>
      </w:tr>
      <w:tr w:rsidR="00A37C0A" w:rsidRPr="00C236F4" w14:paraId="33BD4BBD" w14:textId="77777777" w:rsidTr="00AB34A6">
        <w:trPr>
          <w:trHeight w:val="411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9AEEB" w14:textId="555D86EA" w:rsidR="00A37C0A" w:rsidRPr="00C236F4" w:rsidRDefault="008C3013" w:rsidP="00AB34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Privilège de remboursement anticipé </w:t>
            </w:r>
            <w:r w:rsidR="00A37C0A"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(10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="00A37C0A"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713F" w14:textId="6FAE3ED3" w:rsidR="00A37C0A" w:rsidRPr="00C236F4" w:rsidRDefault="00A37C0A" w:rsidP="00AB34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10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</w:t>
            </w:r>
          </w:p>
        </w:tc>
      </w:tr>
      <w:tr w:rsidR="00A37C0A" w:rsidRPr="00C236F4" w14:paraId="5550E8CC" w14:textId="77777777" w:rsidTr="00AB34A6">
        <w:trPr>
          <w:trHeight w:val="575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3626" w14:textId="2ED35E16" w:rsidR="00A37C0A" w:rsidRPr="00C236F4" w:rsidRDefault="008C3013" w:rsidP="00C236F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Montant du privilège de </w:t>
            </w:r>
            <w:r w:rsidR="00C236F4"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remboursement 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anticipé </w:t>
            </w:r>
            <w:r w:rsidR="006D5A9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permis </w:t>
            </w:r>
            <w:r w:rsidR="0035373F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afin qu’il n’y ait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aucun</w:t>
            </w:r>
            <w:r w:rsidR="00C236F4"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s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frais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01BA1" w14:textId="016F3357" w:rsidR="00A37C0A" w:rsidRPr="00C236F4" w:rsidRDefault="00A37C0A" w:rsidP="00AB34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200 000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 x 10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=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20 000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</w:p>
        </w:tc>
      </w:tr>
      <w:tr w:rsidR="00A37C0A" w:rsidRPr="00C236F4" w14:paraId="36A6BD0F" w14:textId="77777777" w:rsidTr="00AB34A6">
        <w:trPr>
          <w:trHeight w:val="393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F9AE4" w14:textId="37316971" w:rsidR="00A37C0A" w:rsidRPr="00C236F4" w:rsidRDefault="00A37C0A" w:rsidP="00AB34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lastRenderedPageBreak/>
              <w:t>Montant de remboursement anticipé</w:t>
            </w:r>
            <w:r w:rsidR="00C236F4"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partiel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5DC70" w14:textId="0C8FFE3E" w:rsidR="00A37C0A" w:rsidRPr="00C236F4" w:rsidRDefault="00A37C0A" w:rsidP="004950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25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</w:p>
        </w:tc>
      </w:tr>
      <w:tr w:rsidR="00A37C0A" w:rsidRPr="00C236F4" w14:paraId="33CA4D10" w14:textId="77777777" w:rsidTr="00AB34A6">
        <w:trPr>
          <w:trHeight w:val="657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A9437" w14:textId="0B1954D3" w:rsidR="00A37C0A" w:rsidRPr="00C236F4" w:rsidRDefault="008F0050" w:rsidP="008F005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Montant de remboursement anticipé partiel </w:t>
            </w:r>
            <w:r w:rsidR="0035373F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soumis</w:t>
            </w:r>
            <w:r w:rsidR="0035373F"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à des frais de remboursement anticipé (A)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4E2B6" w14:textId="4DE35706" w:rsidR="00A37C0A" w:rsidRPr="00C236F4" w:rsidRDefault="00A37C0A" w:rsidP="004950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25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 - 20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= 5 000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 (A)</w:t>
            </w:r>
          </w:p>
        </w:tc>
      </w:tr>
      <w:tr w:rsidR="00A37C0A" w:rsidRPr="00C236F4" w14:paraId="55C0C94B" w14:textId="77777777" w:rsidTr="00AB34A6">
        <w:trPr>
          <w:trHeight w:val="588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FB6F3" w14:textId="258E5254" w:rsidR="00A37C0A" w:rsidRPr="00C236F4" w:rsidRDefault="008C3013" w:rsidP="008C301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Pourcentage pour le calcul</w:t>
            </w:r>
            <w:r w:rsidR="0035373F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="00A37C0A"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(B)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A3DC7" w14:textId="5FF92F7D" w:rsidR="00A37C0A" w:rsidRPr="00C236F4" w:rsidRDefault="00A37C0A" w:rsidP="00AB34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4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</w:t>
            </w:r>
          </w:p>
        </w:tc>
      </w:tr>
      <w:tr w:rsidR="00A37C0A" w:rsidRPr="00C236F4" w14:paraId="0294A2E4" w14:textId="77777777" w:rsidTr="00AB34A6">
        <w:trPr>
          <w:trHeight w:val="588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4DA32" w14:textId="42922BF3" w:rsidR="00A37C0A" w:rsidRPr="00C236F4" w:rsidRDefault="00A04747" w:rsidP="00A0474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Calcul des frais de remboursement anticipé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39769" w14:textId="00DFE9D2" w:rsidR="00A37C0A" w:rsidRPr="00C236F4" w:rsidRDefault="00A37C0A" w:rsidP="0049504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5 000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$ (A) </w:t>
            </w:r>
            <w:r w:rsidR="0035373F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x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4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 (B)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= 200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 (C)</w:t>
            </w:r>
          </w:p>
        </w:tc>
      </w:tr>
      <w:tr w:rsidR="00A37C0A" w:rsidRPr="002573D3" w14:paraId="6360753A" w14:textId="77777777" w:rsidTr="00AB34A6">
        <w:trPr>
          <w:trHeight w:val="588"/>
        </w:trPr>
        <w:tc>
          <w:tcPr>
            <w:tcW w:w="5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1F75" w14:textId="4CB8BDE9" w:rsidR="00A37C0A" w:rsidRPr="00C236F4" w:rsidRDefault="008C3013" w:rsidP="00AB34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Frais de remboursement anticipé estimés </w:t>
            </w:r>
            <w:r w:rsidR="00A37C0A"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(C)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EA3D9" w14:textId="2919D4BD" w:rsidR="00A37C0A" w:rsidRPr="00C236F4" w:rsidRDefault="00A37C0A" w:rsidP="00AB34A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C236F4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</w:p>
        </w:tc>
      </w:tr>
    </w:tbl>
    <w:p w14:paraId="39F4BABF" w14:textId="77777777" w:rsidR="003F406E" w:rsidRPr="002573D3" w:rsidRDefault="003F406E" w:rsidP="008F28F4">
      <w:pPr>
        <w:jc w:val="both"/>
        <w:rPr>
          <w:rFonts w:ascii="Arial" w:hAnsi="Arial" w:cs="Arial"/>
          <w:b/>
          <w:bCs/>
          <w:color w:val="000000" w:themeColor="text1"/>
          <w:lang w:val="fr-CA"/>
        </w:rPr>
      </w:pPr>
    </w:p>
    <w:p w14:paraId="0C01E589" w14:textId="77777777" w:rsidR="00857655" w:rsidRPr="002573D3" w:rsidRDefault="00857655" w:rsidP="008F28F4">
      <w:pPr>
        <w:jc w:val="both"/>
        <w:rPr>
          <w:rFonts w:ascii="Arial" w:hAnsi="Arial" w:cs="Arial"/>
          <w:color w:val="000000" w:themeColor="text1"/>
          <w:lang w:val="fr-CA"/>
        </w:rPr>
      </w:pPr>
    </w:p>
    <w:p w14:paraId="52DE4E26" w14:textId="4705BBE6" w:rsidR="003D4AE4" w:rsidRPr="0011411C" w:rsidRDefault="00096060" w:rsidP="008F28F4">
      <w:pPr>
        <w:jc w:val="both"/>
        <w:rPr>
          <w:rFonts w:ascii="Arial" w:hAnsi="Arial" w:cs="Arial"/>
          <w:i/>
          <w:iCs/>
          <w:color w:val="000000" w:themeColor="text1"/>
          <w:lang w:val="fr-CA"/>
        </w:rPr>
      </w:pPr>
      <w:bookmarkStart w:id="14" w:name="_Hlk169772226"/>
      <w:r w:rsidRPr="0011411C">
        <w:rPr>
          <w:rFonts w:ascii="Arial" w:hAnsi="Arial" w:cs="Arial"/>
          <w:i/>
          <w:iCs/>
          <w:color w:val="000000" w:themeColor="text1"/>
          <w:lang w:val="fr-CA"/>
        </w:rPr>
        <w:t xml:space="preserve">Exemple </w:t>
      </w:r>
      <w:r w:rsidR="000B19EC" w:rsidRPr="0011411C">
        <w:rPr>
          <w:rFonts w:ascii="Arial" w:hAnsi="Arial" w:cs="Arial"/>
          <w:i/>
          <w:iCs/>
          <w:color w:val="000000" w:themeColor="text1"/>
          <w:lang w:val="fr-CA"/>
        </w:rPr>
        <w:t>n</w:t>
      </w:r>
      <w:r w:rsidR="000B19EC" w:rsidRPr="0011411C">
        <w:rPr>
          <w:rFonts w:ascii="Arial" w:hAnsi="Arial" w:cs="Arial"/>
          <w:i/>
          <w:iCs/>
          <w:color w:val="000000" w:themeColor="text1"/>
          <w:vertAlign w:val="superscript"/>
          <w:lang w:val="fr-CA"/>
        </w:rPr>
        <w:t>o</w:t>
      </w:r>
      <w:r w:rsidR="000B19EC">
        <w:rPr>
          <w:rFonts w:ascii="Arial" w:hAnsi="Arial" w:cs="Arial"/>
          <w:i/>
          <w:iCs/>
          <w:color w:val="000000" w:themeColor="text1"/>
          <w:lang w:val="fr-CA"/>
        </w:rPr>
        <w:t> </w:t>
      </w:r>
      <w:r w:rsidR="003D4AE4" w:rsidRPr="0011411C">
        <w:rPr>
          <w:rFonts w:ascii="Arial" w:hAnsi="Arial" w:cs="Arial"/>
          <w:i/>
          <w:iCs/>
          <w:color w:val="000000" w:themeColor="text1"/>
          <w:lang w:val="fr-CA"/>
        </w:rPr>
        <w:t>3</w:t>
      </w:r>
      <w:r w:rsidR="000B19EC">
        <w:rPr>
          <w:rFonts w:ascii="Arial" w:hAnsi="Arial" w:cs="Arial"/>
          <w:i/>
          <w:iCs/>
          <w:color w:val="000000" w:themeColor="text1"/>
          <w:lang w:val="fr-CA"/>
        </w:rPr>
        <w:t> </w:t>
      </w:r>
      <w:r w:rsidR="00E30D6A" w:rsidRPr="0011411C">
        <w:rPr>
          <w:rFonts w:ascii="Arial" w:hAnsi="Arial" w:cs="Arial"/>
          <w:i/>
          <w:iCs/>
          <w:color w:val="000000" w:themeColor="text1"/>
          <w:lang w:val="fr-CA"/>
        </w:rPr>
        <w:t>:</w:t>
      </w:r>
    </w:p>
    <w:p w14:paraId="5F215606" w14:textId="42062E56" w:rsidR="00A53AD5" w:rsidRPr="0011411C" w:rsidRDefault="00A53AD5" w:rsidP="00A53AD5">
      <w:pPr>
        <w:jc w:val="both"/>
        <w:rPr>
          <w:rFonts w:ascii="Arial" w:hAnsi="Arial" w:cs="Arial"/>
          <w:color w:val="000000" w:themeColor="text1"/>
          <w:lang w:val="fr-CA"/>
        </w:rPr>
      </w:pPr>
      <w:r w:rsidRPr="0011411C">
        <w:rPr>
          <w:rFonts w:ascii="Arial" w:hAnsi="Arial" w:cs="Arial"/>
          <w:color w:val="000000" w:themeColor="text1"/>
          <w:lang w:val="fr-CA"/>
        </w:rPr>
        <w:t xml:space="preserve">Un emprunteur souhaite rembourser son hypothèque en </w:t>
      </w:r>
      <w:r w:rsidR="0011411C" w:rsidRPr="0011411C">
        <w:rPr>
          <w:rFonts w:ascii="Arial" w:hAnsi="Arial" w:cs="Arial"/>
          <w:color w:val="000000" w:themeColor="text1"/>
          <w:lang w:val="fr-CA"/>
        </w:rPr>
        <w:t xml:space="preserve">totalité </w:t>
      </w:r>
      <w:r w:rsidRPr="0011411C">
        <w:rPr>
          <w:rFonts w:ascii="Arial" w:hAnsi="Arial" w:cs="Arial"/>
          <w:color w:val="000000" w:themeColor="text1"/>
          <w:lang w:val="fr-CA"/>
        </w:rPr>
        <w:t>après 4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11411C">
        <w:rPr>
          <w:rFonts w:ascii="Arial" w:hAnsi="Arial" w:cs="Arial"/>
          <w:color w:val="000000" w:themeColor="text1"/>
          <w:lang w:val="fr-CA"/>
        </w:rPr>
        <w:t>ans.</w:t>
      </w:r>
    </w:p>
    <w:p w14:paraId="60B4AEB9" w14:textId="59433A5A" w:rsidR="003D4AE4" w:rsidRPr="0011411C" w:rsidRDefault="003113A4" w:rsidP="008F28F4">
      <w:pPr>
        <w:jc w:val="both"/>
        <w:rPr>
          <w:rFonts w:ascii="Arial" w:hAnsi="Arial" w:cs="Arial"/>
          <w:color w:val="000000" w:themeColor="text1"/>
          <w:lang w:val="fr-CA"/>
        </w:rPr>
      </w:pPr>
      <w:r w:rsidRPr="0011411C">
        <w:rPr>
          <w:rFonts w:ascii="Arial" w:hAnsi="Arial" w:cs="Arial"/>
          <w:color w:val="000000" w:themeColor="text1"/>
          <w:lang w:val="fr-CA"/>
        </w:rPr>
        <w:t>Pour l’exemple, son solde hypothécaire est de 200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11411C">
        <w:rPr>
          <w:rFonts w:ascii="Arial" w:hAnsi="Arial" w:cs="Arial"/>
          <w:color w:val="000000" w:themeColor="text1"/>
          <w:lang w:val="fr-CA"/>
        </w:rPr>
        <w:t>000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11411C">
        <w:rPr>
          <w:rFonts w:ascii="Arial" w:hAnsi="Arial" w:cs="Arial"/>
          <w:color w:val="000000" w:themeColor="text1"/>
          <w:lang w:val="fr-CA"/>
        </w:rPr>
        <w:t xml:space="preserve">$ et son taux d’intérêt </w:t>
      </w:r>
      <w:r w:rsidR="0089575C">
        <w:rPr>
          <w:rFonts w:ascii="Arial" w:hAnsi="Arial" w:cs="Arial"/>
          <w:color w:val="000000" w:themeColor="text1"/>
          <w:lang w:val="fr-CA"/>
        </w:rPr>
        <w:t>actuel</w:t>
      </w:r>
      <w:r w:rsidRPr="0011411C">
        <w:rPr>
          <w:rFonts w:ascii="Arial" w:hAnsi="Arial" w:cs="Arial"/>
          <w:color w:val="000000" w:themeColor="text1"/>
          <w:lang w:val="fr-CA"/>
        </w:rPr>
        <w:t xml:space="preserve"> est de 5,99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11411C">
        <w:rPr>
          <w:rFonts w:ascii="Arial" w:hAnsi="Arial" w:cs="Arial"/>
          <w:color w:val="000000" w:themeColor="text1"/>
          <w:lang w:val="fr-CA"/>
        </w:rPr>
        <w:t xml:space="preserve">% par année. </w:t>
      </w:r>
    </w:p>
    <w:p w14:paraId="7902BC7F" w14:textId="57E55046" w:rsidR="007F4CB1" w:rsidRPr="0011411C" w:rsidRDefault="003113A4" w:rsidP="008F28F4">
      <w:pPr>
        <w:jc w:val="both"/>
        <w:rPr>
          <w:rFonts w:ascii="Arial" w:hAnsi="Arial" w:cs="Arial"/>
          <w:color w:val="000000" w:themeColor="text1"/>
          <w:lang w:val="fr-CA"/>
        </w:rPr>
      </w:pPr>
      <w:r w:rsidRPr="0011411C">
        <w:rPr>
          <w:rFonts w:ascii="Arial" w:hAnsi="Arial" w:cs="Arial"/>
          <w:color w:val="000000" w:themeColor="text1"/>
          <w:lang w:val="fr-CA"/>
        </w:rPr>
        <w:t>Tel qu’il est indiqué ci-dessus, il devrait payer des frais</w:t>
      </w:r>
      <w:r w:rsidR="00E10333">
        <w:rPr>
          <w:rFonts w:ascii="Arial" w:hAnsi="Arial" w:cs="Arial"/>
          <w:color w:val="000000" w:themeColor="text1"/>
          <w:lang w:val="fr-CA"/>
        </w:rPr>
        <w:t xml:space="preserve"> correspondant</w:t>
      </w:r>
      <w:r w:rsidRPr="0011411C">
        <w:rPr>
          <w:rFonts w:ascii="Arial" w:hAnsi="Arial" w:cs="Arial"/>
          <w:color w:val="000000" w:themeColor="text1"/>
          <w:lang w:val="fr-CA"/>
        </w:rPr>
        <w:t xml:space="preserve"> </w:t>
      </w:r>
      <w:r w:rsidR="00E10333" w:rsidRPr="00434015">
        <w:rPr>
          <w:rStyle w:val="normaltextrun"/>
          <w:rFonts w:ascii="Arial" w:hAnsi="Arial" w:cs="Arial"/>
          <w:color w:val="000000" w:themeColor="text1"/>
          <w:shd w:val="clear" w:color="auto" w:fill="FFFFFF"/>
          <w:lang w:val="fr-CA"/>
        </w:rPr>
        <w:t>à trois mois d’intérêts</w:t>
      </w:r>
      <w:r w:rsidRPr="0011411C">
        <w:rPr>
          <w:rFonts w:ascii="Arial" w:hAnsi="Arial" w:cs="Arial"/>
          <w:color w:val="000000" w:themeColor="text1"/>
          <w:lang w:val="fr-CA"/>
        </w:rPr>
        <w:t>.</w:t>
      </w:r>
      <w:r w:rsidR="007F4CB1" w:rsidRPr="0011411C">
        <w:rPr>
          <w:rFonts w:ascii="Arial" w:hAnsi="Arial" w:cs="Arial"/>
          <w:color w:val="000000" w:themeColor="text1"/>
          <w:lang w:val="fr-CA"/>
        </w:rPr>
        <w:t xml:space="preserve"> </w:t>
      </w:r>
    </w:p>
    <w:p w14:paraId="64693164" w14:textId="77777777" w:rsidR="00EE02B1" w:rsidRPr="0011411C" w:rsidRDefault="00EE02B1" w:rsidP="008F28F4">
      <w:pPr>
        <w:jc w:val="both"/>
        <w:rPr>
          <w:rFonts w:ascii="Arial" w:hAnsi="Arial" w:cs="Arial"/>
          <w:color w:val="000000" w:themeColor="text1"/>
          <w:lang w:val="fr-CA"/>
        </w:rPr>
      </w:pPr>
    </w:p>
    <w:bookmarkEnd w:id="14"/>
    <w:tbl>
      <w:tblPr>
        <w:tblStyle w:val="Grilledutableau"/>
        <w:tblW w:w="9535" w:type="dxa"/>
        <w:tblLook w:val="04A0" w:firstRow="1" w:lastRow="0" w:firstColumn="1" w:lastColumn="0" w:noHBand="0" w:noVBand="1"/>
      </w:tblPr>
      <w:tblGrid>
        <w:gridCol w:w="4765"/>
        <w:gridCol w:w="4770"/>
      </w:tblGrid>
      <w:tr w:rsidR="008F08E7" w:rsidRPr="0011411C" w14:paraId="552C3A7C" w14:textId="77777777" w:rsidTr="00260B92">
        <w:trPr>
          <w:trHeight w:val="315"/>
        </w:trPr>
        <w:tc>
          <w:tcPr>
            <w:tcW w:w="4765" w:type="dxa"/>
            <w:noWrap/>
            <w:vAlign w:val="center"/>
            <w:hideMark/>
          </w:tcPr>
          <w:p w14:paraId="028475B1" w14:textId="77777777" w:rsidR="00EE02B1" w:rsidRPr="0011411C" w:rsidRDefault="00EE02B1" w:rsidP="00260B92">
            <w:pPr>
              <w:rPr>
                <w:rFonts w:ascii="Arial" w:hAnsi="Arial" w:cs="Arial"/>
                <w:color w:val="000000" w:themeColor="text1"/>
                <w:lang w:val="fr-CA"/>
              </w:rPr>
            </w:pPr>
          </w:p>
          <w:p w14:paraId="541B2C5C" w14:textId="7C07DA65" w:rsidR="00B80C68" w:rsidRPr="0011411C" w:rsidRDefault="00A37C0A" w:rsidP="00260B92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Solde hypothécaire</w:t>
            </w:r>
          </w:p>
        </w:tc>
        <w:tc>
          <w:tcPr>
            <w:tcW w:w="4770" w:type="dxa"/>
            <w:noWrap/>
            <w:vAlign w:val="center"/>
            <w:hideMark/>
          </w:tcPr>
          <w:p w14:paraId="3181A1E2" w14:textId="0549B080" w:rsidR="00B80C68" w:rsidRPr="0011411C" w:rsidRDefault="00B80C68" w:rsidP="00880B1E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200</w:t>
            </w:r>
            <w:r w:rsidR="000B19E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="00880B1E" w:rsidRPr="0011411C">
              <w:rPr>
                <w:rFonts w:ascii="Arial" w:hAnsi="Arial" w:cs="Arial"/>
                <w:color w:val="000000" w:themeColor="text1"/>
                <w:lang w:val="fr-CA"/>
              </w:rPr>
              <w:t>0</w:t>
            </w: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00</w:t>
            </w:r>
            <w:r w:rsidR="000B19E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="00880B1E" w:rsidRPr="0011411C">
              <w:rPr>
                <w:rFonts w:ascii="Arial" w:hAnsi="Arial" w:cs="Arial"/>
                <w:color w:val="000000" w:themeColor="text1"/>
                <w:lang w:val="fr-CA"/>
              </w:rPr>
              <w:t>$</w:t>
            </w:r>
          </w:p>
        </w:tc>
      </w:tr>
      <w:tr w:rsidR="008F08E7" w:rsidRPr="0011411C" w14:paraId="6C18BB4F" w14:textId="77777777" w:rsidTr="00260B92">
        <w:trPr>
          <w:trHeight w:val="629"/>
        </w:trPr>
        <w:tc>
          <w:tcPr>
            <w:tcW w:w="4765" w:type="dxa"/>
            <w:noWrap/>
            <w:vAlign w:val="center"/>
            <w:hideMark/>
          </w:tcPr>
          <w:p w14:paraId="1504F1A2" w14:textId="77777777" w:rsidR="00EE02B1" w:rsidRPr="0011411C" w:rsidRDefault="00EE02B1" w:rsidP="00260B92">
            <w:pPr>
              <w:rPr>
                <w:rFonts w:ascii="Arial" w:hAnsi="Arial" w:cs="Arial"/>
                <w:color w:val="000000" w:themeColor="text1"/>
                <w:lang w:val="fr-CA"/>
              </w:rPr>
            </w:pPr>
          </w:p>
          <w:p w14:paraId="1CCC89A8" w14:textId="10F7DE7A" w:rsidR="00B80C68" w:rsidRPr="0011411C" w:rsidRDefault="00A37C0A" w:rsidP="00260B92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 w:rsidRPr="0011411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Montant de remboursement </w:t>
            </w:r>
            <w:r w:rsidR="00A85ED2" w:rsidRPr="0011411C">
              <w:rPr>
                <w:rFonts w:ascii="Arial" w:hAnsi="Arial" w:cs="Arial"/>
                <w:color w:val="000000" w:themeColor="text1"/>
                <w:lang w:val="fr-CA"/>
              </w:rPr>
              <w:t>(</w:t>
            </w:r>
            <w:r w:rsidR="00EE02B1" w:rsidRPr="0011411C">
              <w:rPr>
                <w:rFonts w:ascii="Arial" w:hAnsi="Arial" w:cs="Arial"/>
                <w:color w:val="000000" w:themeColor="text1"/>
                <w:lang w:val="fr-CA"/>
              </w:rPr>
              <w:t>A</w:t>
            </w:r>
            <w:r w:rsidR="00A85ED2" w:rsidRPr="0011411C">
              <w:rPr>
                <w:rFonts w:ascii="Arial" w:hAnsi="Arial" w:cs="Arial"/>
                <w:color w:val="000000" w:themeColor="text1"/>
                <w:lang w:val="fr-CA"/>
              </w:rPr>
              <w:t>)</w:t>
            </w:r>
          </w:p>
        </w:tc>
        <w:tc>
          <w:tcPr>
            <w:tcW w:w="4770" w:type="dxa"/>
            <w:noWrap/>
            <w:vAlign w:val="center"/>
            <w:hideMark/>
          </w:tcPr>
          <w:p w14:paraId="6DC9A701" w14:textId="016E6994" w:rsidR="00B80C68" w:rsidRPr="0011411C" w:rsidRDefault="00B80C68" w:rsidP="00880B1E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200</w:t>
            </w:r>
            <w:r w:rsidR="000B19E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000</w:t>
            </w:r>
            <w:r w:rsidR="000B19E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="00880B1E" w:rsidRPr="0011411C">
              <w:rPr>
                <w:rFonts w:ascii="Arial" w:hAnsi="Arial" w:cs="Arial"/>
                <w:color w:val="000000" w:themeColor="text1"/>
                <w:lang w:val="fr-CA"/>
              </w:rPr>
              <w:t>$</w:t>
            </w:r>
          </w:p>
        </w:tc>
      </w:tr>
      <w:tr w:rsidR="003B564A" w:rsidRPr="0011411C" w14:paraId="57B9DA41" w14:textId="77777777" w:rsidTr="00260B92">
        <w:trPr>
          <w:trHeight w:val="412"/>
        </w:trPr>
        <w:tc>
          <w:tcPr>
            <w:tcW w:w="4765" w:type="dxa"/>
            <w:noWrap/>
            <w:vAlign w:val="center"/>
          </w:tcPr>
          <w:p w14:paraId="443AFC27" w14:textId="58277D85" w:rsidR="00EE02B1" w:rsidRPr="0011411C" w:rsidRDefault="008C3013" w:rsidP="00260B92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 w:rsidRPr="0011411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Taux d’intérêt en vigueur </w:t>
            </w:r>
            <w:r w:rsidR="00EE02B1" w:rsidRPr="0011411C">
              <w:rPr>
                <w:rFonts w:ascii="Arial" w:hAnsi="Arial" w:cs="Arial"/>
                <w:color w:val="000000" w:themeColor="text1"/>
                <w:lang w:val="fr-CA"/>
              </w:rPr>
              <w:t>(B)</w:t>
            </w:r>
          </w:p>
        </w:tc>
        <w:tc>
          <w:tcPr>
            <w:tcW w:w="4770" w:type="dxa"/>
            <w:noWrap/>
            <w:vAlign w:val="center"/>
          </w:tcPr>
          <w:p w14:paraId="25E83159" w14:textId="03D5117C" w:rsidR="00EE02B1" w:rsidRPr="0011411C" w:rsidRDefault="00EE02B1" w:rsidP="00880B1E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5</w:t>
            </w:r>
            <w:r w:rsidR="00880B1E" w:rsidRPr="0011411C">
              <w:rPr>
                <w:rFonts w:ascii="Arial" w:hAnsi="Arial" w:cs="Arial"/>
                <w:color w:val="000000" w:themeColor="text1"/>
                <w:lang w:val="fr-CA"/>
              </w:rPr>
              <w:t>,</w:t>
            </w: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99</w:t>
            </w:r>
            <w:r w:rsidR="000B19E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%</w:t>
            </w:r>
          </w:p>
        </w:tc>
      </w:tr>
      <w:tr w:rsidR="008F08E7" w:rsidRPr="0011411C" w14:paraId="65EC42DC" w14:textId="77777777" w:rsidTr="00260B92">
        <w:trPr>
          <w:trHeight w:val="637"/>
        </w:trPr>
        <w:tc>
          <w:tcPr>
            <w:tcW w:w="4765" w:type="dxa"/>
            <w:vAlign w:val="center"/>
            <w:hideMark/>
          </w:tcPr>
          <w:p w14:paraId="0BD6BFE9" w14:textId="2D1D0E51" w:rsidR="00B80C68" w:rsidRPr="0011411C" w:rsidRDefault="00A04747" w:rsidP="00A04747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 w:rsidRPr="0011411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Calcul des frais de remboursement anticipé</w:t>
            </w:r>
          </w:p>
        </w:tc>
        <w:tc>
          <w:tcPr>
            <w:tcW w:w="4770" w:type="dxa"/>
            <w:noWrap/>
            <w:vAlign w:val="center"/>
            <w:hideMark/>
          </w:tcPr>
          <w:p w14:paraId="488D0B03" w14:textId="7C798F87" w:rsidR="00B80C68" w:rsidRPr="0011411C" w:rsidRDefault="008F08E7" w:rsidP="00CB3507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200</w:t>
            </w:r>
            <w:r w:rsidR="00CB3507" w:rsidRPr="0011411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000</w:t>
            </w:r>
            <w:r w:rsidR="000B19E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="00CB3507" w:rsidRPr="0011411C">
              <w:rPr>
                <w:rFonts w:ascii="Arial" w:hAnsi="Arial" w:cs="Arial"/>
                <w:color w:val="000000" w:themeColor="text1"/>
                <w:lang w:val="fr-CA"/>
              </w:rPr>
              <w:t>$</w:t>
            </w: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 xml:space="preserve"> (A) </w:t>
            </w:r>
            <w:r w:rsidR="0089575C">
              <w:rPr>
                <w:rFonts w:ascii="Arial" w:hAnsi="Arial" w:cs="Arial"/>
                <w:color w:val="000000" w:themeColor="text1"/>
                <w:lang w:val="fr-CA"/>
              </w:rPr>
              <w:t>x</w:t>
            </w:r>
            <w:r w:rsidR="0089575C" w:rsidRPr="0011411C">
              <w:rPr>
                <w:rFonts w:ascii="Arial" w:hAnsi="Arial" w:cs="Arial"/>
                <w:color w:val="000000" w:themeColor="text1"/>
                <w:lang w:val="fr-CA"/>
              </w:rPr>
              <w:t xml:space="preserve"> </w:t>
            </w: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5</w:t>
            </w:r>
            <w:r w:rsidR="00CB3507" w:rsidRPr="0011411C">
              <w:rPr>
                <w:rFonts w:ascii="Arial" w:hAnsi="Arial" w:cs="Arial"/>
                <w:color w:val="000000" w:themeColor="text1"/>
                <w:lang w:val="fr-CA"/>
              </w:rPr>
              <w:t>,</w:t>
            </w:r>
            <w:r w:rsidR="0042663F" w:rsidRPr="0011411C">
              <w:rPr>
                <w:rFonts w:ascii="Arial" w:hAnsi="Arial" w:cs="Arial"/>
                <w:color w:val="000000" w:themeColor="text1"/>
                <w:lang w:val="fr-CA"/>
              </w:rPr>
              <w:t>99</w:t>
            </w:r>
            <w:r w:rsidR="000B19E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 xml:space="preserve">% </w:t>
            </w:r>
            <w:r w:rsidR="00EE02B1" w:rsidRPr="0011411C">
              <w:rPr>
                <w:rFonts w:ascii="Arial" w:hAnsi="Arial" w:cs="Arial"/>
                <w:color w:val="000000" w:themeColor="text1"/>
                <w:lang w:val="fr-CA"/>
              </w:rPr>
              <w:t>(B)</w:t>
            </w:r>
            <w:r w:rsidR="002C798D" w:rsidRPr="0011411C">
              <w:rPr>
                <w:rFonts w:ascii="Arial" w:hAnsi="Arial" w:cs="Arial"/>
                <w:color w:val="000000" w:themeColor="text1"/>
                <w:lang w:val="fr-CA"/>
              </w:rPr>
              <w:t xml:space="preserve"> /</w:t>
            </w:r>
            <w:r w:rsidR="00EE02B1" w:rsidRPr="0011411C">
              <w:rPr>
                <w:rFonts w:ascii="Arial" w:hAnsi="Arial" w:cs="Arial"/>
                <w:color w:val="000000" w:themeColor="text1"/>
                <w:lang w:val="fr-CA"/>
              </w:rPr>
              <w:t xml:space="preserve"> </w:t>
            </w:r>
            <w:r w:rsidR="002C798D" w:rsidRPr="0011411C">
              <w:rPr>
                <w:rFonts w:ascii="Arial" w:hAnsi="Arial" w:cs="Arial"/>
                <w:color w:val="000000" w:themeColor="text1"/>
                <w:lang w:val="fr-CA"/>
              </w:rPr>
              <w:t>4</w:t>
            </w:r>
            <w:r w:rsidR="000B19E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="002C798D" w:rsidRPr="0011411C">
              <w:rPr>
                <w:rFonts w:ascii="Arial" w:hAnsi="Arial" w:cs="Arial"/>
                <w:color w:val="000000" w:themeColor="text1"/>
                <w:lang w:val="fr-CA"/>
              </w:rPr>
              <w:t xml:space="preserve">= </w:t>
            </w:r>
            <w:r w:rsidR="00B80C68" w:rsidRPr="0011411C">
              <w:rPr>
                <w:rFonts w:ascii="Arial" w:hAnsi="Arial" w:cs="Arial"/>
                <w:color w:val="000000" w:themeColor="text1"/>
                <w:lang w:val="fr-CA"/>
              </w:rPr>
              <w:t>2</w:t>
            </w:r>
            <w:r w:rsidR="00CB3507" w:rsidRPr="0011411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="00EE02B1" w:rsidRPr="0011411C">
              <w:rPr>
                <w:rFonts w:ascii="Arial" w:hAnsi="Arial" w:cs="Arial"/>
                <w:color w:val="000000" w:themeColor="text1"/>
                <w:lang w:val="fr-CA"/>
              </w:rPr>
              <w:t>995</w:t>
            </w:r>
            <w:r w:rsidR="000B19E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="00CB3507" w:rsidRPr="0011411C">
              <w:rPr>
                <w:rFonts w:ascii="Arial" w:hAnsi="Arial" w:cs="Arial"/>
                <w:color w:val="000000" w:themeColor="text1"/>
                <w:lang w:val="fr-CA"/>
              </w:rPr>
              <w:t>$</w:t>
            </w:r>
            <w:r w:rsidR="003371C6" w:rsidRPr="0011411C">
              <w:rPr>
                <w:rFonts w:ascii="Arial" w:hAnsi="Arial" w:cs="Arial"/>
                <w:color w:val="000000" w:themeColor="text1"/>
                <w:lang w:val="fr-CA"/>
              </w:rPr>
              <w:t xml:space="preserve"> (C)</w:t>
            </w:r>
          </w:p>
        </w:tc>
      </w:tr>
      <w:tr w:rsidR="008F08E7" w:rsidRPr="002573D3" w14:paraId="13C2D660" w14:textId="77777777" w:rsidTr="00260B92">
        <w:trPr>
          <w:trHeight w:val="464"/>
        </w:trPr>
        <w:tc>
          <w:tcPr>
            <w:tcW w:w="4765" w:type="dxa"/>
            <w:vAlign w:val="center"/>
          </w:tcPr>
          <w:p w14:paraId="3CAA3F12" w14:textId="4A087C95" w:rsidR="00EE02B1" w:rsidRPr="0011411C" w:rsidRDefault="008C3013" w:rsidP="00260B92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 w:rsidRPr="0011411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Frais de remboursement anticipé estimés </w:t>
            </w:r>
            <w:r w:rsidR="00EE02B1" w:rsidRPr="0011411C">
              <w:rPr>
                <w:rFonts w:ascii="Arial" w:hAnsi="Arial" w:cs="Arial"/>
                <w:color w:val="000000" w:themeColor="text1"/>
                <w:lang w:val="fr-CA"/>
              </w:rPr>
              <w:t>(C)</w:t>
            </w:r>
          </w:p>
        </w:tc>
        <w:tc>
          <w:tcPr>
            <w:tcW w:w="4770" w:type="dxa"/>
            <w:noWrap/>
            <w:vAlign w:val="center"/>
          </w:tcPr>
          <w:p w14:paraId="6A427D03" w14:textId="0FFA781F" w:rsidR="00EE02B1" w:rsidRPr="0011411C" w:rsidRDefault="00EE02B1" w:rsidP="00CB3507">
            <w:pPr>
              <w:rPr>
                <w:rFonts w:ascii="Arial" w:hAnsi="Arial" w:cs="Arial"/>
                <w:color w:val="000000" w:themeColor="text1"/>
                <w:lang w:val="fr-CA"/>
              </w:rPr>
            </w:pP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2</w:t>
            </w:r>
            <w:r w:rsidR="000B19E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Pr="0011411C">
              <w:rPr>
                <w:rFonts w:ascii="Arial" w:hAnsi="Arial" w:cs="Arial"/>
                <w:color w:val="000000" w:themeColor="text1"/>
                <w:lang w:val="fr-CA"/>
              </w:rPr>
              <w:t>995</w:t>
            </w:r>
            <w:r w:rsidR="000B19EC">
              <w:rPr>
                <w:rFonts w:ascii="Arial" w:hAnsi="Arial" w:cs="Arial"/>
                <w:color w:val="000000" w:themeColor="text1"/>
                <w:lang w:val="fr-CA"/>
              </w:rPr>
              <w:t> </w:t>
            </w:r>
            <w:r w:rsidR="00CB3507" w:rsidRPr="0011411C">
              <w:rPr>
                <w:rFonts w:ascii="Arial" w:hAnsi="Arial" w:cs="Arial"/>
                <w:color w:val="000000" w:themeColor="text1"/>
                <w:lang w:val="fr-CA"/>
              </w:rPr>
              <w:t>$</w:t>
            </w:r>
          </w:p>
        </w:tc>
      </w:tr>
    </w:tbl>
    <w:p w14:paraId="2D969D22" w14:textId="77777777" w:rsidR="003D4AE4" w:rsidRPr="002573D3" w:rsidRDefault="003D4AE4" w:rsidP="008F28F4">
      <w:pPr>
        <w:jc w:val="both"/>
        <w:rPr>
          <w:rFonts w:ascii="Arial" w:hAnsi="Arial" w:cs="Arial"/>
          <w:b/>
          <w:bCs/>
          <w:color w:val="000000" w:themeColor="text1"/>
          <w:lang w:val="fr-CA"/>
        </w:rPr>
      </w:pPr>
    </w:p>
    <w:p w14:paraId="19F6408F" w14:textId="05BCEC54" w:rsidR="003D4AE4" w:rsidRPr="00E10333" w:rsidRDefault="003D4AE4" w:rsidP="008F28F4">
      <w:pPr>
        <w:jc w:val="both"/>
        <w:rPr>
          <w:rFonts w:ascii="Arial" w:hAnsi="Arial" w:cs="Arial"/>
          <w:i/>
          <w:iCs/>
          <w:color w:val="000000" w:themeColor="text1"/>
          <w:lang w:val="fr-CA"/>
        </w:rPr>
      </w:pPr>
      <w:r w:rsidRPr="00E10333">
        <w:rPr>
          <w:rFonts w:ascii="Arial" w:hAnsi="Arial" w:cs="Arial"/>
          <w:i/>
          <w:iCs/>
          <w:color w:val="000000" w:themeColor="text1"/>
          <w:lang w:val="fr-CA"/>
        </w:rPr>
        <w:t>Ex</w:t>
      </w:r>
      <w:r w:rsidR="00096060" w:rsidRPr="00E10333">
        <w:rPr>
          <w:rFonts w:ascii="Arial" w:hAnsi="Arial" w:cs="Arial"/>
          <w:i/>
          <w:iCs/>
          <w:color w:val="000000" w:themeColor="text1"/>
          <w:lang w:val="fr-CA"/>
        </w:rPr>
        <w:t xml:space="preserve">emple </w:t>
      </w:r>
      <w:r w:rsidR="000B19EC" w:rsidRPr="00E10333">
        <w:rPr>
          <w:rFonts w:ascii="Arial" w:hAnsi="Arial" w:cs="Arial"/>
          <w:i/>
          <w:iCs/>
          <w:color w:val="000000" w:themeColor="text1"/>
          <w:lang w:val="fr-CA"/>
        </w:rPr>
        <w:t>n</w:t>
      </w:r>
      <w:r w:rsidR="000B19EC" w:rsidRPr="00E10333">
        <w:rPr>
          <w:rFonts w:ascii="Arial" w:hAnsi="Arial" w:cs="Arial"/>
          <w:i/>
          <w:iCs/>
          <w:color w:val="000000" w:themeColor="text1"/>
          <w:vertAlign w:val="superscript"/>
          <w:lang w:val="fr-CA"/>
        </w:rPr>
        <w:t>o</w:t>
      </w:r>
      <w:r w:rsidR="000B19EC">
        <w:rPr>
          <w:rFonts w:ascii="Arial" w:hAnsi="Arial" w:cs="Arial"/>
          <w:i/>
          <w:iCs/>
          <w:color w:val="000000" w:themeColor="text1"/>
          <w:lang w:val="fr-CA"/>
        </w:rPr>
        <w:t> </w:t>
      </w:r>
      <w:r w:rsidR="00B40D59" w:rsidRPr="00E10333">
        <w:rPr>
          <w:rFonts w:ascii="Arial" w:hAnsi="Arial" w:cs="Arial"/>
          <w:i/>
          <w:iCs/>
          <w:color w:val="000000" w:themeColor="text1"/>
          <w:lang w:val="fr-CA"/>
        </w:rPr>
        <w:t>4</w:t>
      </w:r>
      <w:r w:rsidR="000B19EC">
        <w:rPr>
          <w:rFonts w:ascii="Arial" w:hAnsi="Arial" w:cs="Arial"/>
          <w:i/>
          <w:iCs/>
          <w:color w:val="000000" w:themeColor="text1"/>
          <w:lang w:val="fr-CA"/>
        </w:rPr>
        <w:t> </w:t>
      </w:r>
      <w:r w:rsidR="00E30D6A" w:rsidRPr="00E10333">
        <w:rPr>
          <w:rFonts w:ascii="Arial" w:hAnsi="Arial" w:cs="Arial"/>
          <w:i/>
          <w:iCs/>
          <w:color w:val="000000" w:themeColor="text1"/>
          <w:lang w:val="fr-CA"/>
        </w:rPr>
        <w:t>:</w:t>
      </w:r>
    </w:p>
    <w:p w14:paraId="792BFA80" w14:textId="3BC30E4F" w:rsidR="0072110C" w:rsidRPr="00E10333" w:rsidRDefault="0072110C" w:rsidP="0072110C">
      <w:pPr>
        <w:jc w:val="both"/>
        <w:rPr>
          <w:rFonts w:ascii="Arial" w:hAnsi="Arial" w:cs="Arial"/>
          <w:color w:val="000000" w:themeColor="text1"/>
          <w:lang w:val="fr-CA"/>
        </w:rPr>
      </w:pPr>
      <w:r w:rsidRPr="00E10333">
        <w:rPr>
          <w:rFonts w:ascii="Arial" w:hAnsi="Arial" w:cs="Arial"/>
          <w:color w:val="000000" w:themeColor="text1"/>
          <w:lang w:val="fr-CA"/>
        </w:rPr>
        <w:t xml:space="preserve">Un emprunteur souhaite rembourser son hypothèque en </w:t>
      </w:r>
      <w:r w:rsidR="00E10333" w:rsidRPr="00E10333">
        <w:rPr>
          <w:rFonts w:ascii="Arial" w:hAnsi="Arial" w:cs="Arial"/>
          <w:color w:val="000000" w:themeColor="text1"/>
          <w:lang w:val="fr-CA"/>
        </w:rPr>
        <w:t>totalité</w:t>
      </w:r>
      <w:r w:rsidRPr="00E10333">
        <w:rPr>
          <w:rFonts w:ascii="Arial" w:hAnsi="Arial" w:cs="Arial"/>
          <w:color w:val="000000" w:themeColor="text1"/>
          <w:lang w:val="fr-CA"/>
        </w:rPr>
        <w:t xml:space="preserve"> après 4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E10333">
        <w:rPr>
          <w:rFonts w:ascii="Arial" w:hAnsi="Arial" w:cs="Arial"/>
          <w:color w:val="000000" w:themeColor="text1"/>
          <w:lang w:val="fr-CA"/>
        </w:rPr>
        <w:t>ans.</w:t>
      </w:r>
    </w:p>
    <w:p w14:paraId="4A258058" w14:textId="5E4CEBA3" w:rsidR="0072110C" w:rsidRPr="00E10333" w:rsidRDefault="0072110C" w:rsidP="0072110C">
      <w:pPr>
        <w:jc w:val="both"/>
        <w:rPr>
          <w:rFonts w:ascii="Arial" w:hAnsi="Arial" w:cs="Arial"/>
          <w:color w:val="000000" w:themeColor="text1"/>
          <w:lang w:val="fr-CA"/>
        </w:rPr>
      </w:pPr>
      <w:r w:rsidRPr="00E10333">
        <w:rPr>
          <w:rFonts w:ascii="Arial" w:hAnsi="Arial" w:cs="Arial"/>
          <w:color w:val="000000" w:themeColor="text1"/>
          <w:lang w:val="fr-CA"/>
        </w:rPr>
        <w:t>Pour l’exemple, son solde hypothécaire est de 200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E10333">
        <w:rPr>
          <w:rFonts w:ascii="Arial" w:hAnsi="Arial" w:cs="Arial"/>
          <w:color w:val="000000" w:themeColor="text1"/>
          <w:lang w:val="fr-CA"/>
        </w:rPr>
        <w:t>000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Pr="00E10333">
        <w:rPr>
          <w:rFonts w:ascii="Arial" w:hAnsi="Arial" w:cs="Arial"/>
          <w:color w:val="000000" w:themeColor="text1"/>
          <w:lang w:val="fr-CA"/>
        </w:rPr>
        <w:t xml:space="preserve">$ et son taux d’intérêt </w:t>
      </w:r>
      <w:r w:rsidR="006D5A97">
        <w:rPr>
          <w:rFonts w:ascii="Arial" w:hAnsi="Arial" w:cs="Arial"/>
          <w:color w:val="000000" w:themeColor="text1"/>
          <w:lang w:val="fr-CA"/>
        </w:rPr>
        <w:t>actuel</w:t>
      </w:r>
      <w:r w:rsidRPr="00E10333">
        <w:rPr>
          <w:rFonts w:ascii="Arial" w:hAnsi="Arial" w:cs="Arial"/>
          <w:color w:val="000000" w:themeColor="text1"/>
          <w:lang w:val="fr-CA"/>
        </w:rPr>
        <w:t xml:space="preserve"> </w:t>
      </w:r>
      <w:r w:rsidR="00C84B28" w:rsidRPr="00E10333">
        <w:rPr>
          <w:rFonts w:ascii="Arial" w:hAnsi="Arial" w:cs="Arial"/>
          <w:color w:val="000000" w:themeColor="text1"/>
          <w:lang w:val="fr-CA"/>
        </w:rPr>
        <w:t>est de 5,99</w:t>
      </w:r>
      <w:r w:rsidR="000B19EC">
        <w:rPr>
          <w:rFonts w:ascii="Arial" w:hAnsi="Arial" w:cs="Arial"/>
          <w:color w:val="000000" w:themeColor="text1"/>
          <w:lang w:val="fr-CA"/>
        </w:rPr>
        <w:t> </w:t>
      </w:r>
      <w:r w:rsidR="00C84B28" w:rsidRPr="00E10333">
        <w:rPr>
          <w:rFonts w:ascii="Arial" w:hAnsi="Arial" w:cs="Arial"/>
          <w:color w:val="000000" w:themeColor="text1"/>
          <w:lang w:val="fr-CA"/>
        </w:rPr>
        <w:t>% par année.</w:t>
      </w:r>
    </w:p>
    <w:p w14:paraId="3EB6E1A4" w14:textId="0190CD98" w:rsidR="00287635" w:rsidRPr="002573D3" w:rsidRDefault="0072110C" w:rsidP="00CC5D05">
      <w:pPr>
        <w:jc w:val="both"/>
        <w:rPr>
          <w:rFonts w:ascii="Arial" w:hAnsi="Arial" w:cs="Arial"/>
          <w:color w:val="000000" w:themeColor="text1"/>
          <w:lang w:val="fr-CA"/>
        </w:rPr>
      </w:pPr>
      <w:r w:rsidRPr="00E10333">
        <w:rPr>
          <w:rFonts w:ascii="Arial" w:hAnsi="Arial" w:cs="Arial"/>
          <w:color w:val="000000" w:themeColor="text1"/>
          <w:lang w:val="fr-CA"/>
        </w:rPr>
        <w:t>Tel qu’</w:t>
      </w:r>
      <w:r w:rsidR="00CC5D05" w:rsidRPr="00E10333">
        <w:rPr>
          <w:rFonts w:ascii="Arial" w:hAnsi="Arial" w:cs="Arial"/>
          <w:color w:val="000000" w:themeColor="text1"/>
          <w:lang w:val="fr-CA"/>
        </w:rPr>
        <w:t xml:space="preserve">il est indiqué ci-dessus, il devrait payer des frais </w:t>
      </w:r>
      <w:r w:rsidR="00E10333" w:rsidRPr="00E10333">
        <w:rPr>
          <w:rFonts w:ascii="Arial" w:hAnsi="Arial" w:cs="Arial"/>
          <w:color w:val="000000" w:themeColor="text1"/>
          <w:lang w:val="fr-CA"/>
        </w:rPr>
        <w:t xml:space="preserve">correspondant </w:t>
      </w:r>
      <w:r w:rsidR="00E10333" w:rsidRPr="00E10333">
        <w:rPr>
          <w:rStyle w:val="normaltextrun"/>
          <w:rFonts w:ascii="Arial" w:hAnsi="Arial" w:cs="Arial"/>
          <w:color w:val="000000" w:themeColor="text1"/>
          <w:shd w:val="clear" w:color="auto" w:fill="FFFFFF"/>
          <w:lang w:val="fr-CA"/>
        </w:rPr>
        <w:t>à trois mois d’intérêts</w:t>
      </w:r>
      <w:r w:rsidR="00287635" w:rsidRPr="00E10333">
        <w:rPr>
          <w:rFonts w:ascii="Arial" w:hAnsi="Arial" w:cs="Arial"/>
          <w:color w:val="000000" w:themeColor="text1"/>
          <w:lang w:val="fr-CA"/>
        </w:rPr>
        <w:t>.</w:t>
      </w:r>
      <w:r w:rsidR="00287635" w:rsidRPr="002573D3">
        <w:rPr>
          <w:rFonts w:ascii="Arial" w:hAnsi="Arial" w:cs="Arial"/>
          <w:color w:val="000000" w:themeColor="text1"/>
          <w:lang w:val="fr-CA"/>
        </w:rPr>
        <w:t xml:space="preserve"> </w:t>
      </w:r>
    </w:p>
    <w:p w14:paraId="58667C1D" w14:textId="7EF65417" w:rsidR="003D4AE4" w:rsidRPr="00E10333" w:rsidRDefault="00CC5D05" w:rsidP="008F28F4">
      <w:pPr>
        <w:jc w:val="both"/>
        <w:rPr>
          <w:rFonts w:ascii="Arial" w:hAnsi="Arial" w:cs="Arial"/>
          <w:color w:val="000000" w:themeColor="text1"/>
          <w:lang w:val="fr-CA"/>
        </w:rPr>
      </w:pPr>
      <w:r w:rsidRPr="00E10333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Le paiement est effectué dans les 30</w:t>
      </w:r>
      <w:r w:rsidR="000B19EC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 </w:t>
      </w:r>
      <w:r w:rsidRPr="00E10333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 xml:space="preserve">jours suivant la date anniversaire de son contrat, </w:t>
      </w:r>
      <w:r w:rsidR="006D5A97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 xml:space="preserve">donc </w:t>
      </w:r>
      <w:r w:rsidRPr="00E10333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 xml:space="preserve">le privilège de </w:t>
      </w:r>
      <w:r w:rsidR="00E10333" w:rsidRPr="00E10333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 xml:space="preserve">remboursement </w:t>
      </w:r>
      <w:r w:rsidRPr="00E10333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anticipé de 10</w:t>
      </w:r>
      <w:r w:rsidR="000B19EC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 </w:t>
      </w:r>
      <w:r w:rsidRPr="00E10333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% s’applique</w:t>
      </w:r>
      <w:r w:rsidR="00E10333" w:rsidRPr="00E10333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rait</w:t>
      </w:r>
      <w:r w:rsidRPr="00E10333">
        <w:rPr>
          <w:rStyle w:val="normaltextrun"/>
          <w:rFonts w:ascii="Arial" w:hAnsi="Arial" w:cs="Arial"/>
          <w:b/>
          <w:bCs/>
          <w:color w:val="000000" w:themeColor="text1"/>
          <w:shd w:val="clear" w:color="auto" w:fill="FFFFFF"/>
          <w:lang w:val="fr-CA"/>
        </w:rPr>
        <w:t>.</w:t>
      </w:r>
    </w:p>
    <w:p w14:paraId="14F2F8C7" w14:textId="6EB4553A" w:rsidR="003D4AE4" w:rsidRPr="00E10333" w:rsidRDefault="003D4AE4" w:rsidP="008F28F4">
      <w:pPr>
        <w:jc w:val="both"/>
        <w:rPr>
          <w:rFonts w:ascii="Arial" w:hAnsi="Arial" w:cs="Arial"/>
          <w:color w:val="000000" w:themeColor="text1"/>
          <w:lang w:val="fr-CA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5210"/>
        <w:gridCol w:w="4410"/>
      </w:tblGrid>
      <w:tr w:rsidR="008F08E7" w:rsidRPr="00E10333" w14:paraId="350D9D28" w14:textId="77777777" w:rsidTr="00260B92">
        <w:trPr>
          <w:trHeight w:val="315"/>
        </w:trPr>
        <w:tc>
          <w:tcPr>
            <w:tcW w:w="5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D3BFD" w14:textId="45A8F529" w:rsidR="00F03879" w:rsidRPr="00E10333" w:rsidRDefault="000C25EF" w:rsidP="00260B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Solde hypothécaire</w:t>
            </w:r>
          </w:p>
        </w:tc>
        <w:tc>
          <w:tcPr>
            <w:tcW w:w="4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33539" w14:textId="4B04FD60" w:rsidR="00F03879" w:rsidRPr="00E10333" w:rsidRDefault="00D07511" w:rsidP="00260B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200 </w:t>
            </w:r>
            <w:r w:rsidR="00F03879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</w:p>
        </w:tc>
      </w:tr>
      <w:tr w:rsidR="008F08E7" w:rsidRPr="00E10333" w14:paraId="19C7C0A1" w14:textId="77777777" w:rsidTr="00260B92">
        <w:trPr>
          <w:trHeight w:val="315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2CC04" w14:textId="597A5A33" w:rsidR="00F03879" w:rsidRPr="00E10333" w:rsidRDefault="000C25EF" w:rsidP="00260B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lastRenderedPageBreak/>
              <w:t xml:space="preserve">Montant </w:t>
            </w:r>
            <w:r w:rsidR="006D5A97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d</w:t>
            </w:r>
            <w:r w:rsidR="006D5A9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u</w:t>
            </w:r>
            <w:r w:rsidR="006D5A97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remboursement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9900B" w14:textId="3B21B106" w:rsidR="00F03879" w:rsidRPr="00E10333" w:rsidRDefault="00F03879" w:rsidP="00D075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D07511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</w:p>
        </w:tc>
      </w:tr>
      <w:tr w:rsidR="008F08E7" w:rsidRPr="00E10333" w14:paraId="2951E19F" w14:textId="77777777" w:rsidTr="00260B92">
        <w:trPr>
          <w:trHeight w:val="425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590AB" w14:textId="169103E1" w:rsidR="00F03879" w:rsidRPr="00E10333" w:rsidRDefault="000C25EF" w:rsidP="000C25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Privilège de remboursement anticipé </w:t>
            </w:r>
            <w:r w:rsidR="00F03879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(10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F03879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BC217" w14:textId="544E9A44" w:rsidR="00F03879" w:rsidRPr="00E10333" w:rsidRDefault="00F03879" w:rsidP="00260B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10</w:t>
            </w:r>
            <w:r w:rsidR="000B19EC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</w:t>
            </w:r>
          </w:p>
        </w:tc>
      </w:tr>
      <w:tr w:rsidR="00EE02B1" w:rsidRPr="00E10333" w14:paraId="7B633F91" w14:textId="77777777" w:rsidTr="00260B92">
        <w:trPr>
          <w:trHeight w:val="425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B80E4" w14:textId="66810023" w:rsidR="00EE02B1" w:rsidRPr="00E10333" w:rsidRDefault="00096060" w:rsidP="00E1033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Montant du privilège de </w:t>
            </w:r>
            <w:r w:rsidR="00E10333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remboursement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anticipé </w:t>
            </w:r>
            <w:r w:rsidR="006D5A9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permis afin qu’il n’y ait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aucun</w:t>
            </w:r>
            <w:r w:rsidR="006D13D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s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frais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0CAD5A" w14:textId="64DECC1F" w:rsidR="00EE02B1" w:rsidRPr="00E10333" w:rsidRDefault="00D07511" w:rsidP="00D075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200 </w:t>
            </w:r>
            <w:r w:rsidR="00EE02B1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  <w:r w:rsidR="00EE02B1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x 10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0116BA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 =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="00EE02B1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20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EE02B1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</w:p>
        </w:tc>
      </w:tr>
      <w:tr w:rsidR="006C1A7C" w:rsidRPr="00E10333" w14:paraId="7C6936E7" w14:textId="77777777" w:rsidTr="00260B92">
        <w:trPr>
          <w:trHeight w:val="425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F0297B" w14:textId="5249AAC3" w:rsidR="006C1A7C" w:rsidRPr="00E10333" w:rsidRDefault="000C25EF" w:rsidP="000C25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Montant de remboursement anticipé </w:t>
            </w:r>
            <w:r w:rsidR="006D5A97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s</w:t>
            </w:r>
            <w:r w:rsidR="006D5A9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oumis</w:t>
            </w:r>
            <w:r w:rsidR="006D5A97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à des frais de remboursement anticipé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(A)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3FACD" w14:textId="3563390C" w:rsidR="006C1A7C" w:rsidRPr="00E10333" w:rsidRDefault="00D07511" w:rsidP="00D075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200 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$ - 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20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= 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180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(A)</w:t>
            </w:r>
          </w:p>
        </w:tc>
      </w:tr>
      <w:tr w:rsidR="008F08E7" w:rsidRPr="00E10333" w14:paraId="71EDD4C9" w14:textId="77777777" w:rsidTr="00260B92">
        <w:trPr>
          <w:trHeight w:val="615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4E81" w14:textId="5D704919" w:rsidR="00F03879" w:rsidRPr="00E10333" w:rsidRDefault="000C25EF" w:rsidP="000C25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Taux d’intérêt en vigueur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(B)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5781E" w14:textId="3A904386" w:rsidR="00F03879" w:rsidRPr="00E10333" w:rsidRDefault="006C1A7C" w:rsidP="00D075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5</w:t>
            </w:r>
            <w:r w:rsidR="00D07511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,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99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</w:t>
            </w:r>
          </w:p>
        </w:tc>
      </w:tr>
      <w:tr w:rsidR="006C1A7C" w:rsidRPr="00E10333" w14:paraId="1306AD6A" w14:textId="77777777" w:rsidTr="00260B92">
        <w:trPr>
          <w:trHeight w:val="615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9386C" w14:textId="7D5BCCF8" w:rsidR="006C1A7C" w:rsidRPr="00E10333" w:rsidRDefault="006C1A7C" w:rsidP="000C25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Calcul</w:t>
            </w:r>
            <w:r w:rsidR="001F593B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="000C25EF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des frais de remboursement anticipé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6389C" w14:textId="45E72F6B" w:rsidR="006C1A7C" w:rsidRPr="00E10333" w:rsidRDefault="00D07511" w:rsidP="00D075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180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000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9A055E">
              <w:rPr>
                <w:color w:val="000000" w:themeColor="text1"/>
              </w:rPr>
              <w:t xml:space="preserve">$ 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(A) </w:t>
            </w:r>
            <w:r w:rsidR="006D5A9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x</w:t>
            </w:r>
            <w:r w:rsidR="006D5A97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5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,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99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% (B)</w:t>
            </w:r>
            <w:r w:rsidR="00280C02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="00692752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/</w:t>
            </w:r>
            <w:r w:rsidR="00280C02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</w:t>
            </w:r>
            <w:r w:rsidR="00692752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4</w:t>
            </w:r>
            <w:r w:rsidR="006C1A7C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= 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2 </w:t>
            </w:r>
            <w:r w:rsidR="008F08E7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695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  <w:r w:rsidR="006D5A97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8F08E7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(C)</w:t>
            </w:r>
          </w:p>
        </w:tc>
      </w:tr>
      <w:tr w:rsidR="008F08E7" w:rsidRPr="002573D3" w14:paraId="7F41D854" w14:textId="77777777" w:rsidTr="00260B92">
        <w:trPr>
          <w:trHeight w:val="268"/>
        </w:trPr>
        <w:tc>
          <w:tcPr>
            <w:tcW w:w="5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E8141" w14:textId="5018D77B" w:rsidR="00F03879" w:rsidRPr="00E10333" w:rsidRDefault="000C25EF" w:rsidP="000C25E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Frais de remboursement anticipé estimés</w:t>
            </w:r>
            <w:r w:rsidR="008F08E7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 xml:space="preserve"> (C)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17427" w14:textId="5ED67F62" w:rsidR="00F03879" w:rsidRPr="00E10333" w:rsidRDefault="00D07511" w:rsidP="00260B9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</w:pP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2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="008F08E7"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695</w:t>
            </w:r>
            <w:r w:rsidR="009A055E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 </w:t>
            </w:r>
            <w:r w:rsidRPr="00E10333">
              <w:rPr>
                <w:rFonts w:ascii="Arial" w:eastAsia="Times New Roman" w:hAnsi="Arial" w:cs="Arial"/>
                <w:color w:val="000000" w:themeColor="text1"/>
                <w:kern w:val="0"/>
                <w:lang w:val="fr-CA" w:eastAsia="en-CA"/>
                <w14:ligatures w14:val="none"/>
              </w:rPr>
              <w:t>$</w:t>
            </w:r>
          </w:p>
        </w:tc>
      </w:tr>
    </w:tbl>
    <w:p w14:paraId="1AEBCE9C" w14:textId="77777777" w:rsidR="003D4AE4" w:rsidRPr="002573D3" w:rsidRDefault="003D4AE4" w:rsidP="008F28F4">
      <w:pPr>
        <w:jc w:val="both"/>
        <w:rPr>
          <w:rFonts w:ascii="Arial" w:hAnsi="Arial" w:cs="Arial"/>
          <w:b/>
          <w:bCs/>
          <w:lang w:val="fr-CA"/>
        </w:rPr>
      </w:pPr>
    </w:p>
    <w:p w14:paraId="1F8F47BE" w14:textId="77777777" w:rsidR="005F68DE" w:rsidRPr="002573D3" w:rsidRDefault="005F68DE" w:rsidP="008F28F4">
      <w:pPr>
        <w:jc w:val="both"/>
        <w:rPr>
          <w:rFonts w:ascii="Arial" w:hAnsi="Arial" w:cs="Arial"/>
          <w:b/>
          <w:bCs/>
          <w:lang w:val="fr-CA"/>
        </w:rPr>
      </w:pPr>
    </w:p>
    <w:p w14:paraId="1CFF2A33" w14:textId="65E1BE59" w:rsidR="00B40D59" w:rsidRPr="008C70EE" w:rsidRDefault="00241E4D" w:rsidP="008F28F4">
      <w:pPr>
        <w:jc w:val="both"/>
        <w:rPr>
          <w:rFonts w:ascii="Arial" w:hAnsi="Arial" w:cs="Arial"/>
          <w:lang w:val="fr-CA"/>
        </w:rPr>
      </w:pPr>
      <w:r w:rsidRPr="008C70EE">
        <w:rPr>
          <w:rFonts w:ascii="Arial" w:hAnsi="Arial" w:cs="Arial"/>
          <w:b/>
          <w:bCs/>
          <w:lang w:val="fr-CA"/>
        </w:rPr>
        <w:t>Certaines actions peuvent occasionner des frais de remboursement anticipé</w:t>
      </w:r>
      <w:r w:rsidR="009A055E">
        <w:rPr>
          <w:rFonts w:ascii="Arial" w:hAnsi="Arial" w:cs="Arial"/>
          <w:b/>
          <w:bCs/>
          <w:lang w:val="fr-CA"/>
        </w:rPr>
        <w:t> </w:t>
      </w:r>
      <w:r w:rsidR="00B40D59" w:rsidRPr="008C70EE">
        <w:rPr>
          <w:rFonts w:ascii="Arial" w:hAnsi="Arial" w:cs="Arial"/>
          <w:b/>
          <w:bCs/>
          <w:lang w:val="fr-CA"/>
        </w:rPr>
        <w:t>:</w:t>
      </w:r>
    </w:p>
    <w:p w14:paraId="0402AEFD" w14:textId="2357B175" w:rsidR="00B40D59" w:rsidRPr="008C70EE" w:rsidRDefault="00874EBE" w:rsidP="00F32645">
      <w:pPr>
        <w:pStyle w:val="Paragraphedeliste"/>
        <w:numPr>
          <w:ilvl w:val="0"/>
          <w:numId w:val="2"/>
        </w:numPr>
        <w:rPr>
          <w:rFonts w:ascii="Arial" w:hAnsi="Arial" w:cs="Arial"/>
          <w:lang w:val="fr-CA"/>
        </w:rPr>
      </w:pPr>
      <w:r w:rsidRPr="008C70EE">
        <w:rPr>
          <w:rFonts w:ascii="Arial" w:hAnsi="Arial" w:cs="Arial"/>
          <w:lang w:val="fr-CA"/>
        </w:rPr>
        <w:t xml:space="preserve">Ne pas </w:t>
      </w:r>
      <w:r w:rsidR="008C70EE" w:rsidRPr="008C70EE">
        <w:rPr>
          <w:rFonts w:ascii="Arial" w:hAnsi="Arial" w:cs="Arial"/>
          <w:lang w:val="fr-CA"/>
        </w:rPr>
        <w:t>vous</w:t>
      </w:r>
      <w:r w:rsidRPr="008C70EE">
        <w:rPr>
          <w:rFonts w:ascii="Arial" w:hAnsi="Arial" w:cs="Arial"/>
          <w:lang w:val="fr-CA"/>
        </w:rPr>
        <w:t xml:space="preserve"> prévaloir des privilèges de remboursement anticipé</w:t>
      </w:r>
      <w:r w:rsidR="00C05A67">
        <w:rPr>
          <w:rFonts w:ascii="Arial" w:hAnsi="Arial" w:cs="Arial"/>
          <w:lang w:val="fr-CA"/>
        </w:rPr>
        <w:t>.</w:t>
      </w:r>
    </w:p>
    <w:p w14:paraId="75FFC5D2" w14:textId="20503DD1" w:rsidR="00B40D59" w:rsidRPr="008C70EE" w:rsidRDefault="00C7501A" w:rsidP="00F32645">
      <w:pPr>
        <w:pStyle w:val="Paragraphedeliste"/>
        <w:numPr>
          <w:ilvl w:val="0"/>
          <w:numId w:val="2"/>
        </w:numPr>
        <w:rPr>
          <w:rFonts w:ascii="Arial" w:hAnsi="Arial" w:cs="Arial"/>
          <w:lang w:val="fr-CA"/>
        </w:rPr>
      </w:pPr>
      <w:r w:rsidRPr="008C70EE">
        <w:rPr>
          <w:rFonts w:ascii="Arial" w:hAnsi="Arial" w:cs="Arial"/>
          <w:lang w:val="fr-CA"/>
        </w:rPr>
        <w:t xml:space="preserve">Ne pas effectuer un paiement conformément aux </w:t>
      </w:r>
      <w:r w:rsidR="00257D74">
        <w:rPr>
          <w:rFonts w:ascii="Arial" w:hAnsi="Arial" w:cs="Arial"/>
          <w:lang w:val="fr-CA"/>
        </w:rPr>
        <w:t xml:space="preserve">modalités des </w:t>
      </w:r>
      <w:r w:rsidRPr="008C70EE">
        <w:rPr>
          <w:rFonts w:ascii="Arial" w:hAnsi="Arial" w:cs="Arial"/>
          <w:lang w:val="fr-CA"/>
        </w:rPr>
        <w:t>privilèges de rembo</w:t>
      </w:r>
      <w:r w:rsidR="008C70EE" w:rsidRPr="008C70EE">
        <w:rPr>
          <w:rFonts w:ascii="Arial" w:hAnsi="Arial" w:cs="Arial"/>
          <w:lang w:val="fr-CA"/>
        </w:rPr>
        <w:t xml:space="preserve">ursement anticipé </w:t>
      </w:r>
      <w:r w:rsidR="00C05A67">
        <w:rPr>
          <w:rFonts w:ascii="Arial" w:hAnsi="Arial" w:cs="Arial"/>
          <w:lang w:val="fr-CA"/>
        </w:rPr>
        <w:t>de</w:t>
      </w:r>
      <w:r w:rsidR="008C70EE" w:rsidRPr="008C70EE">
        <w:rPr>
          <w:rFonts w:ascii="Arial" w:hAnsi="Arial" w:cs="Arial"/>
          <w:lang w:val="fr-CA"/>
        </w:rPr>
        <w:t xml:space="preserve"> votre </w:t>
      </w:r>
      <w:r w:rsidRPr="008C70EE">
        <w:rPr>
          <w:rFonts w:ascii="Arial" w:hAnsi="Arial" w:cs="Arial"/>
          <w:lang w:val="fr-CA"/>
        </w:rPr>
        <w:t>contrat</w:t>
      </w:r>
      <w:r w:rsidR="00C05A67">
        <w:rPr>
          <w:rFonts w:ascii="Arial" w:hAnsi="Arial" w:cs="Arial"/>
          <w:lang w:val="fr-CA"/>
        </w:rPr>
        <w:t>.</w:t>
      </w:r>
    </w:p>
    <w:p w14:paraId="7055060B" w14:textId="41603A77" w:rsidR="00B40D59" w:rsidRPr="008C70EE" w:rsidRDefault="0057298F" w:rsidP="00F32645">
      <w:pPr>
        <w:pStyle w:val="Paragraphedeliste"/>
        <w:numPr>
          <w:ilvl w:val="0"/>
          <w:numId w:val="2"/>
        </w:numPr>
        <w:rPr>
          <w:rFonts w:ascii="Arial" w:hAnsi="Arial" w:cs="Arial"/>
          <w:lang w:val="fr-CA"/>
        </w:rPr>
      </w:pPr>
      <w:r w:rsidRPr="008C70EE">
        <w:rPr>
          <w:rFonts w:ascii="Arial" w:hAnsi="Arial" w:cs="Arial"/>
          <w:lang w:val="fr-CA"/>
        </w:rPr>
        <w:t xml:space="preserve">Augmenter </w:t>
      </w:r>
      <w:r w:rsidR="008C70EE" w:rsidRPr="008C70EE">
        <w:rPr>
          <w:rFonts w:ascii="Arial" w:hAnsi="Arial" w:cs="Arial"/>
          <w:lang w:val="fr-CA"/>
        </w:rPr>
        <w:t>votre</w:t>
      </w:r>
      <w:r w:rsidR="00F32645" w:rsidRPr="008C70EE">
        <w:rPr>
          <w:rFonts w:ascii="Arial" w:hAnsi="Arial" w:cs="Arial"/>
          <w:lang w:val="fr-CA"/>
        </w:rPr>
        <w:t xml:space="preserve"> solde hypothécaire (par exemple, </w:t>
      </w:r>
      <w:r w:rsidR="00C05A67">
        <w:rPr>
          <w:rFonts w:ascii="Arial" w:hAnsi="Arial" w:cs="Arial"/>
          <w:lang w:val="fr-CA"/>
        </w:rPr>
        <w:t>demander plus de fonds</w:t>
      </w:r>
      <w:r w:rsidR="00F32645" w:rsidRPr="008C70EE">
        <w:rPr>
          <w:rFonts w:ascii="Arial" w:hAnsi="Arial" w:cs="Arial"/>
          <w:lang w:val="fr-CA"/>
        </w:rPr>
        <w:t>)</w:t>
      </w:r>
      <w:r w:rsidR="00B40D59" w:rsidRPr="008C70EE">
        <w:rPr>
          <w:rFonts w:ascii="Arial" w:hAnsi="Arial" w:cs="Arial"/>
          <w:lang w:val="fr-CA"/>
        </w:rPr>
        <w:t>.</w:t>
      </w:r>
    </w:p>
    <w:p w14:paraId="03480734" w14:textId="3ECCA24C" w:rsidR="0044762E" w:rsidRPr="00D82D22" w:rsidRDefault="00844DE0" w:rsidP="0044762E">
      <w:pPr>
        <w:pStyle w:val="Paragraphedeliste"/>
        <w:numPr>
          <w:ilvl w:val="0"/>
          <w:numId w:val="2"/>
        </w:numPr>
        <w:rPr>
          <w:rFonts w:ascii="Arial" w:hAnsi="Arial" w:cs="Arial"/>
          <w:lang w:val="fr-CA"/>
        </w:rPr>
      </w:pPr>
      <w:r w:rsidRPr="008C70EE">
        <w:rPr>
          <w:rStyle w:val="normaltextrun"/>
          <w:rFonts w:ascii="Arial" w:hAnsi="Arial" w:cs="Arial"/>
          <w:color w:val="000000"/>
          <w:lang w:val="fr-CA"/>
        </w:rPr>
        <w:t xml:space="preserve">Après la </w:t>
      </w:r>
      <w:r w:rsidR="009A055E" w:rsidRPr="008C70EE">
        <w:rPr>
          <w:rStyle w:val="normaltextrun"/>
          <w:rFonts w:ascii="Arial" w:hAnsi="Arial" w:cs="Arial"/>
          <w:color w:val="000000"/>
          <w:lang w:val="fr-CA"/>
        </w:rPr>
        <w:t>5</w:t>
      </w:r>
      <w:r w:rsidR="009A055E" w:rsidRPr="008C70EE">
        <w:rPr>
          <w:rStyle w:val="normaltextrun"/>
          <w:rFonts w:ascii="Arial" w:hAnsi="Arial" w:cs="Arial"/>
          <w:color w:val="000000"/>
          <w:vertAlign w:val="superscript"/>
          <w:lang w:val="fr-CA"/>
        </w:rPr>
        <w:t>e</w:t>
      </w:r>
      <w:r w:rsidR="009A055E">
        <w:rPr>
          <w:rStyle w:val="normaltextrun"/>
          <w:rFonts w:ascii="Arial" w:hAnsi="Arial" w:cs="Arial"/>
          <w:color w:val="000000"/>
          <w:lang w:val="fr-CA"/>
        </w:rPr>
        <w:t> </w:t>
      </w:r>
      <w:r w:rsidRPr="008C70EE">
        <w:rPr>
          <w:rStyle w:val="normaltextrun"/>
          <w:rFonts w:ascii="Arial" w:hAnsi="Arial" w:cs="Arial"/>
          <w:color w:val="000000"/>
          <w:lang w:val="fr-CA"/>
        </w:rPr>
        <w:t>année de la date anniversaire de votre contrat</w:t>
      </w:r>
      <w:r w:rsidR="00B40D59" w:rsidRPr="008C70EE">
        <w:rPr>
          <w:rFonts w:ascii="Arial" w:hAnsi="Arial" w:cs="Arial"/>
          <w:lang w:val="fr-CA"/>
        </w:rPr>
        <w:t xml:space="preserve">, </w:t>
      </w:r>
      <w:r w:rsidR="0044762E" w:rsidRPr="008C70EE">
        <w:rPr>
          <w:rFonts w:ascii="Arial" w:hAnsi="Arial" w:cs="Arial"/>
          <w:lang w:val="fr-CA"/>
        </w:rPr>
        <w:t>ne pas fournir un préavis écrit de 3</w:t>
      </w:r>
      <w:r w:rsidR="009A055E">
        <w:rPr>
          <w:rFonts w:ascii="Arial" w:hAnsi="Arial" w:cs="Arial"/>
          <w:lang w:val="fr-CA"/>
        </w:rPr>
        <w:t> </w:t>
      </w:r>
      <w:r w:rsidR="0044762E" w:rsidRPr="008C70EE">
        <w:rPr>
          <w:rFonts w:ascii="Arial" w:hAnsi="Arial" w:cs="Arial"/>
          <w:lang w:val="fr-CA"/>
        </w:rPr>
        <w:t xml:space="preserve">mois à la Banque </w:t>
      </w:r>
      <w:proofErr w:type="spellStart"/>
      <w:r w:rsidR="00B40D59" w:rsidRPr="00D82D22">
        <w:rPr>
          <w:rFonts w:ascii="Arial" w:hAnsi="Arial" w:cs="Arial"/>
          <w:lang w:val="fr-CA"/>
        </w:rPr>
        <w:t>HomeEquity</w:t>
      </w:r>
      <w:proofErr w:type="spellEnd"/>
      <w:r w:rsidR="00B40D59" w:rsidRPr="00D82D22">
        <w:rPr>
          <w:rFonts w:ascii="Arial" w:hAnsi="Arial" w:cs="Arial"/>
          <w:lang w:val="fr-CA"/>
        </w:rPr>
        <w:t xml:space="preserve"> </w:t>
      </w:r>
      <w:r w:rsidR="0044762E" w:rsidRPr="00D82D22">
        <w:rPr>
          <w:rFonts w:ascii="Arial" w:hAnsi="Arial" w:cs="Arial"/>
          <w:lang w:val="fr-CA"/>
        </w:rPr>
        <w:t>de votre intention d’effectuer un paiement plutôt que de payer des frais de remboursement anticipé</w:t>
      </w:r>
      <w:r w:rsidR="00C05A67">
        <w:rPr>
          <w:rFonts w:ascii="Arial" w:hAnsi="Arial" w:cs="Arial"/>
          <w:lang w:val="fr-CA"/>
        </w:rPr>
        <w:t>.</w:t>
      </w:r>
    </w:p>
    <w:p w14:paraId="0AF8DFC8" w14:textId="575CBCA7" w:rsidR="00B40D59" w:rsidRPr="00D82D22" w:rsidRDefault="00DB39A5" w:rsidP="0044762E">
      <w:pPr>
        <w:pStyle w:val="Paragraphedeliste"/>
        <w:numPr>
          <w:ilvl w:val="0"/>
          <w:numId w:val="2"/>
        </w:numPr>
        <w:rPr>
          <w:rFonts w:ascii="Arial" w:hAnsi="Arial" w:cs="Arial"/>
          <w:lang w:val="fr-CA"/>
        </w:rPr>
      </w:pPr>
      <w:r w:rsidRPr="00D82D22">
        <w:rPr>
          <w:rFonts w:ascii="Arial" w:hAnsi="Arial" w:cs="Arial"/>
          <w:lang w:val="fr-CA"/>
        </w:rPr>
        <w:t>Effectuer un remboursement anticipé partiel d’un montant supérieur à celui autorisé par votre contrat de prêt hypothécaire</w:t>
      </w:r>
      <w:r w:rsidR="00C05A67">
        <w:rPr>
          <w:rFonts w:ascii="Arial" w:hAnsi="Arial" w:cs="Arial"/>
          <w:lang w:val="fr-CA"/>
        </w:rPr>
        <w:t>.</w:t>
      </w:r>
    </w:p>
    <w:p w14:paraId="08ADBB80" w14:textId="4B7B192C" w:rsidR="00B40D59" w:rsidRPr="00D82D22" w:rsidRDefault="0044762E" w:rsidP="0044762E">
      <w:pPr>
        <w:pStyle w:val="Paragraphedeliste"/>
        <w:numPr>
          <w:ilvl w:val="0"/>
          <w:numId w:val="2"/>
        </w:numPr>
        <w:rPr>
          <w:rFonts w:ascii="Arial" w:hAnsi="Arial" w:cs="Arial"/>
          <w:lang w:val="fr-CA"/>
        </w:rPr>
      </w:pPr>
      <w:r w:rsidRPr="00D82D22">
        <w:rPr>
          <w:rFonts w:ascii="Arial" w:hAnsi="Arial" w:cs="Arial"/>
          <w:lang w:val="fr-CA"/>
        </w:rPr>
        <w:t>Refinancer votre hypothèque (</w:t>
      </w:r>
      <w:r w:rsidR="00C05A67">
        <w:rPr>
          <w:rFonts w:ascii="Arial" w:hAnsi="Arial" w:cs="Arial"/>
          <w:lang w:val="fr-CA"/>
        </w:rPr>
        <w:t xml:space="preserve">selon le contrat et le </w:t>
      </w:r>
      <w:r w:rsidRPr="00D82D22">
        <w:rPr>
          <w:rFonts w:ascii="Arial" w:hAnsi="Arial" w:cs="Arial"/>
          <w:lang w:val="fr-CA"/>
        </w:rPr>
        <w:t>taux d’intérêt</w:t>
      </w:r>
      <w:r w:rsidR="00B40D59" w:rsidRPr="00D82D22">
        <w:rPr>
          <w:rFonts w:ascii="Arial" w:hAnsi="Arial" w:cs="Arial"/>
          <w:lang w:val="fr-CA"/>
        </w:rPr>
        <w:t>)</w:t>
      </w:r>
      <w:r w:rsidR="00347C7A">
        <w:rPr>
          <w:rFonts w:ascii="Arial" w:hAnsi="Arial" w:cs="Arial"/>
          <w:lang w:val="fr-CA"/>
        </w:rPr>
        <w:t>.</w:t>
      </w:r>
    </w:p>
    <w:p w14:paraId="0BFEC7B0" w14:textId="4C818579" w:rsidR="00B40D59" w:rsidRPr="00D82D22" w:rsidRDefault="0057298F" w:rsidP="0057298F">
      <w:pPr>
        <w:pStyle w:val="Paragraphedeliste"/>
        <w:numPr>
          <w:ilvl w:val="0"/>
          <w:numId w:val="2"/>
        </w:numPr>
        <w:rPr>
          <w:rFonts w:ascii="Arial" w:hAnsi="Arial" w:cs="Arial"/>
          <w:lang w:val="fr-CA"/>
        </w:rPr>
      </w:pPr>
      <w:r w:rsidRPr="00D82D22">
        <w:rPr>
          <w:rFonts w:ascii="Arial" w:hAnsi="Arial" w:cs="Arial"/>
          <w:lang w:val="fr-CA"/>
        </w:rPr>
        <w:t xml:space="preserve">Changer de taux d’intérêt (par exemple, passer d’un taux variable à un taux fixe, si votre contrat ne prévoit pas de frais de remboursement anticipé pour </w:t>
      </w:r>
      <w:r w:rsidR="00D82D22" w:rsidRPr="00D82D22">
        <w:rPr>
          <w:rFonts w:ascii="Arial" w:hAnsi="Arial" w:cs="Arial"/>
          <w:lang w:val="fr-CA"/>
        </w:rPr>
        <w:t>une hypothèque à taux variable)</w:t>
      </w:r>
      <w:r w:rsidR="00C05A67">
        <w:rPr>
          <w:rFonts w:ascii="Arial" w:hAnsi="Arial" w:cs="Arial"/>
          <w:lang w:val="fr-CA"/>
        </w:rPr>
        <w:t>.</w:t>
      </w:r>
    </w:p>
    <w:p w14:paraId="272F2DBF" w14:textId="77777777" w:rsidR="00B40D59" w:rsidRPr="002573D3" w:rsidRDefault="00B40D59" w:rsidP="008F28F4">
      <w:pPr>
        <w:jc w:val="both"/>
        <w:rPr>
          <w:rFonts w:ascii="Arial" w:hAnsi="Arial" w:cs="Arial"/>
          <w:lang w:val="fr-CA"/>
        </w:rPr>
      </w:pPr>
    </w:p>
    <w:p w14:paraId="57FACF27" w14:textId="2DF5FB85" w:rsidR="00B40D59" w:rsidRPr="002573D3" w:rsidRDefault="00906818" w:rsidP="008F28F4">
      <w:pPr>
        <w:jc w:val="both"/>
        <w:rPr>
          <w:rFonts w:ascii="Arial" w:hAnsi="Arial" w:cs="Arial"/>
          <w:lang w:val="fr-CA"/>
        </w:rPr>
      </w:pPr>
      <w:r w:rsidRPr="006D1DE1">
        <w:rPr>
          <w:rFonts w:ascii="Arial" w:hAnsi="Arial" w:cs="Arial"/>
          <w:lang w:val="fr-CA"/>
        </w:rPr>
        <w:t xml:space="preserve">Si votre hypothèque est remboursée </w:t>
      </w:r>
      <w:r w:rsidR="00C05A67" w:rsidRPr="006D1DE1">
        <w:rPr>
          <w:rFonts w:ascii="Arial" w:hAnsi="Arial" w:cs="Arial"/>
          <w:lang w:val="fr-CA"/>
        </w:rPr>
        <w:t>au complet</w:t>
      </w:r>
      <w:r w:rsidRPr="006D1DE1">
        <w:rPr>
          <w:rFonts w:ascii="Arial" w:hAnsi="Arial" w:cs="Arial"/>
          <w:lang w:val="fr-CA"/>
        </w:rPr>
        <w:t>, d</w:t>
      </w:r>
      <w:r w:rsidR="002C645C" w:rsidRPr="006D1DE1">
        <w:rPr>
          <w:rFonts w:ascii="Arial" w:hAnsi="Arial" w:cs="Arial"/>
          <w:lang w:val="fr-CA"/>
        </w:rPr>
        <w:t>’</w:t>
      </w:r>
      <w:r w:rsidRPr="006D1DE1">
        <w:rPr>
          <w:rFonts w:ascii="Arial" w:hAnsi="Arial" w:cs="Arial"/>
          <w:lang w:val="fr-CA"/>
        </w:rPr>
        <w:t xml:space="preserve">autres frais </w:t>
      </w:r>
      <w:r w:rsidR="00C05A67" w:rsidRPr="006D1DE1">
        <w:rPr>
          <w:rFonts w:ascii="Arial" w:hAnsi="Arial" w:cs="Arial"/>
          <w:lang w:val="fr-CA"/>
        </w:rPr>
        <w:t xml:space="preserve">pourraient </w:t>
      </w:r>
      <w:r w:rsidRPr="006D1DE1">
        <w:rPr>
          <w:rFonts w:ascii="Arial" w:hAnsi="Arial" w:cs="Arial"/>
          <w:lang w:val="fr-CA"/>
        </w:rPr>
        <w:t>s</w:t>
      </w:r>
      <w:r w:rsidR="002C645C" w:rsidRPr="006D1DE1">
        <w:rPr>
          <w:rFonts w:ascii="Arial" w:hAnsi="Arial" w:cs="Arial"/>
          <w:lang w:val="fr-CA"/>
        </w:rPr>
        <w:t>’</w:t>
      </w:r>
      <w:r w:rsidRPr="006D1DE1">
        <w:rPr>
          <w:rFonts w:ascii="Arial" w:hAnsi="Arial" w:cs="Arial"/>
          <w:lang w:val="fr-CA"/>
        </w:rPr>
        <w:t xml:space="preserve">appliquer. </w:t>
      </w:r>
      <w:r w:rsidR="00C05A67" w:rsidRPr="006D1DE1">
        <w:rPr>
          <w:rFonts w:ascii="Arial" w:hAnsi="Arial" w:cs="Arial"/>
          <w:lang w:val="fr-CA"/>
        </w:rPr>
        <w:t xml:space="preserve">Consultez </w:t>
      </w:r>
      <w:hyperlink r:id="rId10" w:history="1">
        <w:r w:rsidR="00C05A67" w:rsidRPr="00712949">
          <w:rPr>
            <w:rStyle w:val="Hyperlien"/>
          </w:rPr>
          <w:t>www.banquehomeequity.ca/frais</w:t>
        </w:r>
      </w:hyperlink>
      <w:r w:rsidR="00C05A67" w:rsidRPr="006D1DE1">
        <w:rPr>
          <w:rFonts w:ascii="Arial" w:hAnsi="Arial" w:cs="Arial"/>
          <w:lang w:val="fr-CA"/>
        </w:rPr>
        <w:t xml:space="preserve"> pour </w:t>
      </w:r>
      <w:r w:rsidRPr="006D1DE1">
        <w:rPr>
          <w:rFonts w:ascii="Arial" w:hAnsi="Arial" w:cs="Arial"/>
          <w:lang w:val="fr-CA"/>
        </w:rPr>
        <w:t xml:space="preserve">obtenir </w:t>
      </w:r>
      <w:r w:rsidR="00C05A67" w:rsidRPr="006D1DE1">
        <w:rPr>
          <w:rFonts w:ascii="Arial" w:hAnsi="Arial" w:cs="Arial"/>
          <w:lang w:val="fr-CA"/>
        </w:rPr>
        <w:t>notre liste de frais ou consultez vos documents hypothécaires pour plus de détails à ce sujet</w:t>
      </w:r>
      <w:r w:rsidRPr="006D1DE1">
        <w:rPr>
          <w:rFonts w:ascii="Arial" w:hAnsi="Arial" w:cs="Arial"/>
          <w:lang w:val="fr-CA"/>
        </w:rPr>
        <w:t xml:space="preserve">. Si vous avez des questions, </w:t>
      </w:r>
      <w:r w:rsidR="006D1DE1">
        <w:rPr>
          <w:rFonts w:ascii="Arial" w:hAnsi="Arial" w:cs="Arial"/>
          <w:lang w:val="fr-CA"/>
        </w:rPr>
        <w:t>référez-vous</w:t>
      </w:r>
      <w:r w:rsidRPr="006D1DE1">
        <w:rPr>
          <w:rFonts w:ascii="Arial" w:hAnsi="Arial" w:cs="Arial"/>
          <w:lang w:val="fr-CA"/>
        </w:rPr>
        <w:t xml:space="preserve"> à votre contrat de prêt hypothécaire ou communiquez avec la Banque </w:t>
      </w:r>
      <w:proofErr w:type="spellStart"/>
      <w:r w:rsidRPr="006D1DE1">
        <w:rPr>
          <w:rFonts w:ascii="Arial" w:hAnsi="Arial" w:cs="Arial"/>
          <w:lang w:val="fr-CA"/>
        </w:rPr>
        <w:t>HomeEquity</w:t>
      </w:r>
      <w:proofErr w:type="spellEnd"/>
      <w:r w:rsidRPr="006D1DE1">
        <w:rPr>
          <w:rFonts w:ascii="Arial" w:hAnsi="Arial" w:cs="Arial"/>
          <w:lang w:val="fr-CA"/>
        </w:rPr>
        <w:t xml:space="preserve"> au 1</w:t>
      </w:r>
      <w:r w:rsidR="009A055E" w:rsidRPr="006D1DE1">
        <w:rPr>
          <w:rStyle w:val="normaltextrun"/>
          <w:rFonts w:ascii="Arial" w:hAnsi="Arial" w:cs="Arial"/>
          <w:lang w:val="fr-CA"/>
        </w:rPr>
        <w:noBreakHyphen/>
      </w:r>
      <w:r w:rsidRPr="006D1DE1">
        <w:rPr>
          <w:rFonts w:ascii="Arial" w:hAnsi="Arial" w:cs="Arial"/>
          <w:lang w:val="fr-CA"/>
        </w:rPr>
        <w:t>866</w:t>
      </w:r>
      <w:r w:rsidR="009A055E" w:rsidRPr="006D1DE1">
        <w:rPr>
          <w:rStyle w:val="normaltextrun"/>
          <w:rFonts w:ascii="Arial" w:hAnsi="Arial" w:cs="Arial"/>
          <w:lang w:val="fr-CA"/>
        </w:rPr>
        <w:noBreakHyphen/>
      </w:r>
      <w:r w:rsidRPr="006D1DE1">
        <w:rPr>
          <w:rFonts w:ascii="Arial" w:hAnsi="Arial" w:cs="Arial"/>
          <w:lang w:val="fr-CA"/>
        </w:rPr>
        <w:t>331</w:t>
      </w:r>
      <w:r w:rsidR="009A055E" w:rsidRPr="006D1DE1">
        <w:rPr>
          <w:rStyle w:val="normaltextrun"/>
          <w:rFonts w:ascii="Arial" w:hAnsi="Arial" w:cs="Arial"/>
          <w:lang w:val="fr-CA"/>
        </w:rPr>
        <w:noBreakHyphen/>
      </w:r>
      <w:r w:rsidRPr="006D1DE1">
        <w:rPr>
          <w:rFonts w:ascii="Arial" w:hAnsi="Arial" w:cs="Arial"/>
          <w:lang w:val="fr-CA"/>
        </w:rPr>
        <w:t xml:space="preserve">2447 afin de déterminer </w:t>
      </w:r>
      <w:r w:rsidR="00C05A67" w:rsidRPr="006D1DE1">
        <w:rPr>
          <w:rFonts w:ascii="Arial" w:hAnsi="Arial" w:cs="Arial"/>
          <w:lang w:val="fr-CA"/>
        </w:rPr>
        <w:t xml:space="preserve">les </w:t>
      </w:r>
      <w:r w:rsidRPr="006D1DE1">
        <w:rPr>
          <w:rFonts w:ascii="Arial" w:hAnsi="Arial" w:cs="Arial"/>
          <w:lang w:val="fr-CA"/>
        </w:rPr>
        <w:t>frais applicables</w:t>
      </w:r>
      <w:r w:rsidR="00C05A67" w:rsidRPr="006D1DE1">
        <w:rPr>
          <w:rFonts w:ascii="Arial" w:hAnsi="Arial" w:cs="Arial"/>
          <w:lang w:val="fr-CA"/>
        </w:rPr>
        <w:t xml:space="preserve"> à votre situation</w:t>
      </w:r>
      <w:r w:rsidR="00B40D59" w:rsidRPr="008C083D">
        <w:rPr>
          <w:rFonts w:ascii="Arial" w:hAnsi="Arial" w:cs="Arial"/>
          <w:lang w:val="fr-CA"/>
        </w:rPr>
        <w:t>.</w:t>
      </w:r>
      <w:r w:rsidR="00B40D59" w:rsidRPr="002573D3">
        <w:rPr>
          <w:rFonts w:ascii="Arial" w:hAnsi="Arial" w:cs="Arial"/>
          <w:lang w:val="fr-CA"/>
        </w:rPr>
        <w:t xml:space="preserve">  </w:t>
      </w:r>
    </w:p>
    <w:p w14:paraId="4BE9F20B" w14:textId="77777777" w:rsidR="00B40D59" w:rsidRPr="002573D3" w:rsidRDefault="00B40D59" w:rsidP="008F28F4">
      <w:pPr>
        <w:jc w:val="both"/>
        <w:rPr>
          <w:rFonts w:ascii="Arial" w:hAnsi="Arial" w:cs="Arial"/>
          <w:lang w:val="fr-CA"/>
        </w:rPr>
      </w:pPr>
    </w:p>
    <w:p w14:paraId="01AFC2B9" w14:textId="50BED85C" w:rsidR="006D6CDA" w:rsidRPr="00892C44" w:rsidRDefault="00892C44" w:rsidP="008F28F4">
      <w:pPr>
        <w:jc w:val="both"/>
        <w:rPr>
          <w:rFonts w:ascii="Arial" w:hAnsi="Arial" w:cs="Arial"/>
          <w:lang w:val="fr-CA"/>
        </w:rPr>
      </w:pPr>
      <w:r w:rsidRPr="008C083D">
        <w:rPr>
          <w:rFonts w:ascii="Arial" w:hAnsi="Arial" w:cs="Arial"/>
          <w:lang w:val="fr-CA"/>
        </w:rPr>
        <w:t xml:space="preserve">Les renseignements ci-dessus ne sont fournis qu’à titre </w:t>
      </w:r>
      <w:r w:rsidR="00493CD4">
        <w:rPr>
          <w:rFonts w:ascii="Arial" w:hAnsi="Arial" w:cs="Arial"/>
          <w:lang w:val="fr-CA"/>
        </w:rPr>
        <w:t>d’information</w:t>
      </w:r>
      <w:r w:rsidR="00493CD4" w:rsidRPr="008C083D">
        <w:rPr>
          <w:rFonts w:ascii="Arial" w:hAnsi="Arial" w:cs="Arial"/>
          <w:lang w:val="fr-CA"/>
        </w:rPr>
        <w:t xml:space="preserve"> </w:t>
      </w:r>
      <w:r w:rsidRPr="008C083D">
        <w:rPr>
          <w:rFonts w:ascii="Arial" w:hAnsi="Arial" w:cs="Arial"/>
          <w:lang w:val="fr-CA"/>
        </w:rPr>
        <w:t xml:space="preserve">et peuvent être modifiés sans préavis. Ils ne sont pas destinés à </w:t>
      </w:r>
      <w:r w:rsidR="008C083D" w:rsidRPr="008C083D">
        <w:rPr>
          <w:rFonts w:ascii="Arial" w:hAnsi="Arial" w:cs="Arial"/>
          <w:lang w:val="fr-CA"/>
        </w:rPr>
        <w:t>donner</w:t>
      </w:r>
      <w:r w:rsidRPr="008C083D">
        <w:rPr>
          <w:rFonts w:ascii="Arial" w:hAnsi="Arial" w:cs="Arial"/>
          <w:lang w:val="fr-CA"/>
        </w:rPr>
        <w:t xml:space="preserve"> des conseils financiers, juridiques, comptables ou fiscaux et ne doivent pas être considérés comme tels.</w:t>
      </w:r>
      <w:r w:rsidR="00B40D59" w:rsidRPr="00892C44">
        <w:rPr>
          <w:rFonts w:ascii="Arial" w:hAnsi="Arial" w:cs="Arial"/>
          <w:lang w:val="fr-CA"/>
        </w:rPr>
        <w:t xml:space="preserve"> </w:t>
      </w:r>
    </w:p>
    <w:sectPr w:rsidR="006D6CDA" w:rsidRPr="00892C44" w:rsidSect="00A569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C1D59" w14:textId="77777777" w:rsidR="00267CA8" w:rsidRDefault="00267CA8">
      <w:pPr>
        <w:spacing w:after="0" w:line="240" w:lineRule="auto"/>
      </w:pPr>
      <w:r>
        <w:separator/>
      </w:r>
    </w:p>
  </w:endnote>
  <w:endnote w:type="continuationSeparator" w:id="0">
    <w:p w14:paraId="4E17BCA9" w14:textId="77777777" w:rsidR="00267CA8" w:rsidRDefault="0026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5EC2D" w14:textId="77777777" w:rsidR="006D13D7" w:rsidRDefault="006D13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83499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91FDF" w14:textId="77777777" w:rsidR="00543670" w:rsidRDefault="0054367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3D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A2887B3" w14:textId="77777777" w:rsidR="00543670" w:rsidRDefault="0054367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59ADD" w14:textId="77777777" w:rsidR="006D13D7" w:rsidRDefault="006D13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B45D2" w14:textId="77777777" w:rsidR="00267CA8" w:rsidRDefault="00267CA8">
      <w:pPr>
        <w:spacing w:after="0" w:line="240" w:lineRule="auto"/>
      </w:pPr>
      <w:r>
        <w:separator/>
      </w:r>
    </w:p>
  </w:footnote>
  <w:footnote w:type="continuationSeparator" w:id="0">
    <w:p w14:paraId="41DB48A1" w14:textId="77777777" w:rsidR="00267CA8" w:rsidRDefault="0026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42C0" w14:textId="77777777" w:rsidR="006D13D7" w:rsidRDefault="006D13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350E" w14:textId="77777777" w:rsidR="006D13D7" w:rsidRDefault="006D13D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40ABB" w14:textId="77777777" w:rsidR="006D13D7" w:rsidRDefault="006D13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68A2"/>
    <w:multiLevelType w:val="hybridMultilevel"/>
    <w:tmpl w:val="F1F61426"/>
    <w:lvl w:ilvl="0" w:tplc="75BACE90">
      <w:start w:val="1"/>
      <w:numFmt w:val="upperLetter"/>
      <w:lvlText w:val="(%1)"/>
      <w:lvlJc w:val="left"/>
      <w:pPr>
        <w:ind w:left="27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510" w:hanging="360"/>
      </w:pPr>
    </w:lvl>
    <w:lvl w:ilvl="2" w:tplc="1009001B" w:tentative="1">
      <w:start w:val="1"/>
      <w:numFmt w:val="lowerRoman"/>
      <w:lvlText w:val="%3."/>
      <w:lvlJc w:val="right"/>
      <w:pPr>
        <w:ind w:left="4230" w:hanging="180"/>
      </w:pPr>
    </w:lvl>
    <w:lvl w:ilvl="3" w:tplc="1009000F" w:tentative="1">
      <w:start w:val="1"/>
      <w:numFmt w:val="decimal"/>
      <w:lvlText w:val="%4."/>
      <w:lvlJc w:val="left"/>
      <w:pPr>
        <w:ind w:left="4950" w:hanging="360"/>
      </w:pPr>
    </w:lvl>
    <w:lvl w:ilvl="4" w:tplc="10090019" w:tentative="1">
      <w:start w:val="1"/>
      <w:numFmt w:val="lowerLetter"/>
      <w:lvlText w:val="%5."/>
      <w:lvlJc w:val="left"/>
      <w:pPr>
        <w:ind w:left="5670" w:hanging="360"/>
      </w:pPr>
    </w:lvl>
    <w:lvl w:ilvl="5" w:tplc="1009001B" w:tentative="1">
      <w:start w:val="1"/>
      <w:numFmt w:val="lowerRoman"/>
      <w:lvlText w:val="%6."/>
      <w:lvlJc w:val="right"/>
      <w:pPr>
        <w:ind w:left="6390" w:hanging="180"/>
      </w:pPr>
    </w:lvl>
    <w:lvl w:ilvl="6" w:tplc="1009000F" w:tentative="1">
      <w:start w:val="1"/>
      <w:numFmt w:val="decimal"/>
      <w:lvlText w:val="%7."/>
      <w:lvlJc w:val="left"/>
      <w:pPr>
        <w:ind w:left="7110" w:hanging="360"/>
      </w:pPr>
    </w:lvl>
    <w:lvl w:ilvl="7" w:tplc="10090019" w:tentative="1">
      <w:start w:val="1"/>
      <w:numFmt w:val="lowerLetter"/>
      <w:lvlText w:val="%8."/>
      <w:lvlJc w:val="left"/>
      <w:pPr>
        <w:ind w:left="7830" w:hanging="360"/>
      </w:pPr>
    </w:lvl>
    <w:lvl w:ilvl="8" w:tplc="10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16E7726"/>
    <w:multiLevelType w:val="hybridMultilevel"/>
    <w:tmpl w:val="07382E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3344"/>
    <w:multiLevelType w:val="multilevel"/>
    <w:tmpl w:val="CA38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905C9"/>
    <w:multiLevelType w:val="multilevel"/>
    <w:tmpl w:val="5CFC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D2284"/>
    <w:multiLevelType w:val="hybridMultilevel"/>
    <w:tmpl w:val="D882B1AA"/>
    <w:lvl w:ilvl="0" w:tplc="165AE3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08C"/>
    <w:multiLevelType w:val="hybridMultilevel"/>
    <w:tmpl w:val="00D8CC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26F14"/>
    <w:multiLevelType w:val="hybridMultilevel"/>
    <w:tmpl w:val="529201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2049"/>
    <w:multiLevelType w:val="hybridMultilevel"/>
    <w:tmpl w:val="A6963A12"/>
    <w:lvl w:ilvl="0" w:tplc="9F5626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F145A"/>
    <w:multiLevelType w:val="multilevel"/>
    <w:tmpl w:val="F3DA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E92630"/>
    <w:multiLevelType w:val="hybridMultilevel"/>
    <w:tmpl w:val="0396F972"/>
    <w:lvl w:ilvl="0" w:tplc="9468C1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F6B9B"/>
    <w:multiLevelType w:val="hybridMultilevel"/>
    <w:tmpl w:val="00AADFEA"/>
    <w:lvl w:ilvl="0" w:tplc="891A0D28">
      <w:start w:val="1"/>
      <w:numFmt w:val="upperLetter"/>
      <w:lvlText w:val="(%1)"/>
      <w:lvlJc w:val="left"/>
      <w:pPr>
        <w:ind w:left="4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0" w:hanging="360"/>
      </w:pPr>
    </w:lvl>
    <w:lvl w:ilvl="2" w:tplc="1009001B" w:tentative="1">
      <w:start w:val="1"/>
      <w:numFmt w:val="lowerRoman"/>
      <w:lvlText w:val="%3."/>
      <w:lvlJc w:val="right"/>
      <w:pPr>
        <w:ind w:left="1840" w:hanging="180"/>
      </w:pPr>
    </w:lvl>
    <w:lvl w:ilvl="3" w:tplc="1009000F" w:tentative="1">
      <w:start w:val="1"/>
      <w:numFmt w:val="decimal"/>
      <w:lvlText w:val="%4."/>
      <w:lvlJc w:val="left"/>
      <w:pPr>
        <w:ind w:left="2560" w:hanging="360"/>
      </w:pPr>
    </w:lvl>
    <w:lvl w:ilvl="4" w:tplc="10090019" w:tentative="1">
      <w:start w:val="1"/>
      <w:numFmt w:val="lowerLetter"/>
      <w:lvlText w:val="%5."/>
      <w:lvlJc w:val="left"/>
      <w:pPr>
        <w:ind w:left="3280" w:hanging="360"/>
      </w:pPr>
    </w:lvl>
    <w:lvl w:ilvl="5" w:tplc="1009001B" w:tentative="1">
      <w:start w:val="1"/>
      <w:numFmt w:val="lowerRoman"/>
      <w:lvlText w:val="%6."/>
      <w:lvlJc w:val="right"/>
      <w:pPr>
        <w:ind w:left="4000" w:hanging="180"/>
      </w:pPr>
    </w:lvl>
    <w:lvl w:ilvl="6" w:tplc="1009000F" w:tentative="1">
      <w:start w:val="1"/>
      <w:numFmt w:val="decimal"/>
      <w:lvlText w:val="%7."/>
      <w:lvlJc w:val="left"/>
      <w:pPr>
        <w:ind w:left="4720" w:hanging="360"/>
      </w:pPr>
    </w:lvl>
    <w:lvl w:ilvl="7" w:tplc="10090019" w:tentative="1">
      <w:start w:val="1"/>
      <w:numFmt w:val="lowerLetter"/>
      <w:lvlText w:val="%8."/>
      <w:lvlJc w:val="left"/>
      <w:pPr>
        <w:ind w:left="5440" w:hanging="360"/>
      </w:pPr>
    </w:lvl>
    <w:lvl w:ilvl="8" w:tplc="10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1" w15:restartNumberingAfterBreak="0">
    <w:nsid w:val="73B36D5B"/>
    <w:multiLevelType w:val="hybridMultilevel"/>
    <w:tmpl w:val="02EA04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05F56"/>
    <w:multiLevelType w:val="hybridMultilevel"/>
    <w:tmpl w:val="DD6C3976"/>
    <w:lvl w:ilvl="0" w:tplc="1D9067B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265879">
    <w:abstractNumId w:val="1"/>
  </w:num>
  <w:num w:numId="2" w16cid:durableId="235554286">
    <w:abstractNumId w:val="11"/>
  </w:num>
  <w:num w:numId="3" w16cid:durableId="1169977498">
    <w:abstractNumId w:val="2"/>
  </w:num>
  <w:num w:numId="4" w16cid:durableId="876237436">
    <w:abstractNumId w:val="3"/>
  </w:num>
  <w:num w:numId="5" w16cid:durableId="1570917840">
    <w:abstractNumId w:val="8"/>
  </w:num>
  <w:num w:numId="6" w16cid:durableId="1932010570">
    <w:abstractNumId w:val="6"/>
  </w:num>
  <w:num w:numId="7" w16cid:durableId="532694903">
    <w:abstractNumId w:val="9"/>
  </w:num>
  <w:num w:numId="8" w16cid:durableId="2101680454">
    <w:abstractNumId w:val="5"/>
  </w:num>
  <w:num w:numId="9" w16cid:durableId="91435749">
    <w:abstractNumId w:val="7"/>
  </w:num>
  <w:num w:numId="10" w16cid:durableId="1568109230">
    <w:abstractNumId w:val="0"/>
  </w:num>
  <w:num w:numId="11" w16cid:durableId="737098651">
    <w:abstractNumId w:val="10"/>
  </w:num>
  <w:num w:numId="12" w16cid:durableId="1468821607">
    <w:abstractNumId w:val="4"/>
  </w:num>
  <w:num w:numId="13" w16cid:durableId="1272855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98A"/>
    <w:rsid w:val="00003A28"/>
    <w:rsid w:val="00003E0F"/>
    <w:rsid w:val="000116BA"/>
    <w:rsid w:val="00013734"/>
    <w:rsid w:val="000164C2"/>
    <w:rsid w:val="00030F9D"/>
    <w:rsid w:val="00040D6A"/>
    <w:rsid w:val="00044FB7"/>
    <w:rsid w:val="00062E10"/>
    <w:rsid w:val="00066B25"/>
    <w:rsid w:val="0007318F"/>
    <w:rsid w:val="000741FD"/>
    <w:rsid w:val="0008200E"/>
    <w:rsid w:val="00091928"/>
    <w:rsid w:val="00096060"/>
    <w:rsid w:val="0009779B"/>
    <w:rsid w:val="000978DA"/>
    <w:rsid w:val="000A7E3A"/>
    <w:rsid w:val="000B19EC"/>
    <w:rsid w:val="000C25EF"/>
    <w:rsid w:val="000C2E55"/>
    <w:rsid w:val="000C4916"/>
    <w:rsid w:val="000C650E"/>
    <w:rsid w:val="000C7FD7"/>
    <w:rsid w:val="000D5B4C"/>
    <w:rsid w:val="000D7234"/>
    <w:rsid w:val="000E3BDC"/>
    <w:rsid w:val="000E6606"/>
    <w:rsid w:val="0011411C"/>
    <w:rsid w:val="0012023F"/>
    <w:rsid w:val="001350D1"/>
    <w:rsid w:val="00136463"/>
    <w:rsid w:val="00145D96"/>
    <w:rsid w:val="00152A53"/>
    <w:rsid w:val="00153011"/>
    <w:rsid w:val="00157265"/>
    <w:rsid w:val="0017057C"/>
    <w:rsid w:val="00170FA7"/>
    <w:rsid w:val="001736A5"/>
    <w:rsid w:val="00174311"/>
    <w:rsid w:val="00182E6E"/>
    <w:rsid w:val="001C2313"/>
    <w:rsid w:val="001E6C09"/>
    <w:rsid w:val="001F1FD9"/>
    <w:rsid w:val="001F593B"/>
    <w:rsid w:val="001F68B1"/>
    <w:rsid w:val="001F6D06"/>
    <w:rsid w:val="00201F3C"/>
    <w:rsid w:val="00207DC0"/>
    <w:rsid w:val="002161B3"/>
    <w:rsid w:val="00230D83"/>
    <w:rsid w:val="002322C6"/>
    <w:rsid w:val="00237ECE"/>
    <w:rsid w:val="00241E4D"/>
    <w:rsid w:val="002428CB"/>
    <w:rsid w:val="00242C8C"/>
    <w:rsid w:val="002454E6"/>
    <w:rsid w:val="002572E8"/>
    <w:rsid w:val="002573D3"/>
    <w:rsid w:val="00257D74"/>
    <w:rsid w:val="00260B92"/>
    <w:rsid w:val="00267B32"/>
    <w:rsid w:val="00267CA8"/>
    <w:rsid w:val="00270BC4"/>
    <w:rsid w:val="00280C02"/>
    <w:rsid w:val="00283396"/>
    <w:rsid w:val="00287635"/>
    <w:rsid w:val="002A5268"/>
    <w:rsid w:val="002A6FBF"/>
    <w:rsid w:val="002B2C19"/>
    <w:rsid w:val="002B312B"/>
    <w:rsid w:val="002B5758"/>
    <w:rsid w:val="002C258E"/>
    <w:rsid w:val="002C645C"/>
    <w:rsid w:val="002C798D"/>
    <w:rsid w:val="002E2CE6"/>
    <w:rsid w:val="002E308E"/>
    <w:rsid w:val="002F5919"/>
    <w:rsid w:val="00304B96"/>
    <w:rsid w:val="003078B2"/>
    <w:rsid w:val="003113A4"/>
    <w:rsid w:val="00311687"/>
    <w:rsid w:val="00324C34"/>
    <w:rsid w:val="003371C6"/>
    <w:rsid w:val="0034095E"/>
    <w:rsid w:val="003425A7"/>
    <w:rsid w:val="00347C7A"/>
    <w:rsid w:val="0035373F"/>
    <w:rsid w:val="00356655"/>
    <w:rsid w:val="00374E91"/>
    <w:rsid w:val="00380B58"/>
    <w:rsid w:val="00390857"/>
    <w:rsid w:val="003B564A"/>
    <w:rsid w:val="003B6045"/>
    <w:rsid w:val="003C3D0C"/>
    <w:rsid w:val="003D4AE4"/>
    <w:rsid w:val="003E618E"/>
    <w:rsid w:val="003F406E"/>
    <w:rsid w:val="003F5957"/>
    <w:rsid w:val="00402015"/>
    <w:rsid w:val="00402CBF"/>
    <w:rsid w:val="00412A82"/>
    <w:rsid w:val="004147FC"/>
    <w:rsid w:val="00414BF0"/>
    <w:rsid w:val="004174A3"/>
    <w:rsid w:val="0042663F"/>
    <w:rsid w:val="00434015"/>
    <w:rsid w:val="0044298C"/>
    <w:rsid w:val="004456B1"/>
    <w:rsid w:val="0044762E"/>
    <w:rsid w:val="0046445C"/>
    <w:rsid w:val="00477E0F"/>
    <w:rsid w:val="00493CD4"/>
    <w:rsid w:val="00495040"/>
    <w:rsid w:val="00495EF5"/>
    <w:rsid w:val="004A370E"/>
    <w:rsid w:val="004A4BD9"/>
    <w:rsid w:val="004B4D0D"/>
    <w:rsid w:val="004C1EF4"/>
    <w:rsid w:val="004C48D4"/>
    <w:rsid w:val="004C6FE0"/>
    <w:rsid w:val="004D554A"/>
    <w:rsid w:val="004E2FEC"/>
    <w:rsid w:val="004F2F25"/>
    <w:rsid w:val="00504DE7"/>
    <w:rsid w:val="00510CC0"/>
    <w:rsid w:val="00511CB0"/>
    <w:rsid w:val="00516D8F"/>
    <w:rsid w:val="0052013A"/>
    <w:rsid w:val="005331EC"/>
    <w:rsid w:val="00535C42"/>
    <w:rsid w:val="00543670"/>
    <w:rsid w:val="00544300"/>
    <w:rsid w:val="005559D1"/>
    <w:rsid w:val="0057298F"/>
    <w:rsid w:val="0059064B"/>
    <w:rsid w:val="00596884"/>
    <w:rsid w:val="00597A17"/>
    <w:rsid w:val="005A4A40"/>
    <w:rsid w:val="005A548F"/>
    <w:rsid w:val="005B2BF3"/>
    <w:rsid w:val="005D7167"/>
    <w:rsid w:val="005F68DE"/>
    <w:rsid w:val="00601093"/>
    <w:rsid w:val="0060555F"/>
    <w:rsid w:val="006147B7"/>
    <w:rsid w:val="00621A71"/>
    <w:rsid w:val="00624B31"/>
    <w:rsid w:val="00627EAB"/>
    <w:rsid w:val="00680C3A"/>
    <w:rsid w:val="00692752"/>
    <w:rsid w:val="00693C70"/>
    <w:rsid w:val="00695794"/>
    <w:rsid w:val="006A1DE9"/>
    <w:rsid w:val="006B6150"/>
    <w:rsid w:val="006C1A7C"/>
    <w:rsid w:val="006C5633"/>
    <w:rsid w:val="006D04D1"/>
    <w:rsid w:val="006D13D7"/>
    <w:rsid w:val="006D1DE1"/>
    <w:rsid w:val="006D5A97"/>
    <w:rsid w:val="006D6B34"/>
    <w:rsid w:val="006D6CDA"/>
    <w:rsid w:val="006E2A1B"/>
    <w:rsid w:val="006F76B1"/>
    <w:rsid w:val="007021BC"/>
    <w:rsid w:val="00707C84"/>
    <w:rsid w:val="00712949"/>
    <w:rsid w:val="00717AFC"/>
    <w:rsid w:val="0072110C"/>
    <w:rsid w:val="007517BA"/>
    <w:rsid w:val="00762CA8"/>
    <w:rsid w:val="00776748"/>
    <w:rsid w:val="007803C8"/>
    <w:rsid w:val="0078428C"/>
    <w:rsid w:val="00787308"/>
    <w:rsid w:val="00792EFB"/>
    <w:rsid w:val="00793562"/>
    <w:rsid w:val="00793710"/>
    <w:rsid w:val="007948A3"/>
    <w:rsid w:val="00794C80"/>
    <w:rsid w:val="00796D22"/>
    <w:rsid w:val="007D2A7F"/>
    <w:rsid w:val="007D6198"/>
    <w:rsid w:val="007E0D0B"/>
    <w:rsid w:val="007F4CB1"/>
    <w:rsid w:val="00807987"/>
    <w:rsid w:val="00817339"/>
    <w:rsid w:val="008235A6"/>
    <w:rsid w:val="00840976"/>
    <w:rsid w:val="0084203E"/>
    <w:rsid w:val="00844DE0"/>
    <w:rsid w:val="00857655"/>
    <w:rsid w:val="008705FD"/>
    <w:rsid w:val="00874EBE"/>
    <w:rsid w:val="00880B1E"/>
    <w:rsid w:val="00885040"/>
    <w:rsid w:val="00892C44"/>
    <w:rsid w:val="0089575C"/>
    <w:rsid w:val="008B1BCE"/>
    <w:rsid w:val="008B527B"/>
    <w:rsid w:val="008C083D"/>
    <w:rsid w:val="008C1B4B"/>
    <w:rsid w:val="008C2B62"/>
    <w:rsid w:val="008C3013"/>
    <w:rsid w:val="008C35A6"/>
    <w:rsid w:val="008C70EE"/>
    <w:rsid w:val="008F0050"/>
    <w:rsid w:val="008F08E7"/>
    <w:rsid w:val="008F28F4"/>
    <w:rsid w:val="008F46DE"/>
    <w:rsid w:val="008F4F95"/>
    <w:rsid w:val="008F7EE8"/>
    <w:rsid w:val="008F7EFF"/>
    <w:rsid w:val="0090173D"/>
    <w:rsid w:val="009067E0"/>
    <w:rsid w:val="00906818"/>
    <w:rsid w:val="009074A8"/>
    <w:rsid w:val="0091073D"/>
    <w:rsid w:val="0091796F"/>
    <w:rsid w:val="00920396"/>
    <w:rsid w:val="00923C51"/>
    <w:rsid w:val="0092591B"/>
    <w:rsid w:val="00925CA9"/>
    <w:rsid w:val="0093581B"/>
    <w:rsid w:val="00940DBC"/>
    <w:rsid w:val="00942370"/>
    <w:rsid w:val="00942487"/>
    <w:rsid w:val="009450BB"/>
    <w:rsid w:val="0096117E"/>
    <w:rsid w:val="00972C7D"/>
    <w:rsid w:val="009738C5"/>
    <w:rsid w:val="00987C42"/>
    <w:rsid w:val="00990BFA"/>
    <w:rsid w:val="009A055E"/>
    <w:rsid w:val="009A0793"/>
    <w:rsid w:val="009A096A"/>
    <w:rsid w:val="009A3525"/>
    <w:rsid w:val="009A5B3F"/>
    <w:rsid w:val="009B65B6"/>
    <w:rsid w:val="009C29A4"/>
    <w:rsid w:val="009C5CF3"/>
    <w:rsid w:val="009C685A"/>
    <w:rsid w:val="009C74D2"/>
    <w:rsid w:val="009D28B5"/>
    <w:rsid w:val="009D2958"/>
    <w:rsid w:val="009D591A"/>
    <w:rsid w:val="009E1875"/>
    <w:rsid w:val="009E572E"/>
    <w:rsid w:val="00A007EA"/>
    <w:rsid w:val="00A02271"/>
    <w:rsid w:val="00A04747"/>
    <w:rsid w:val="00A07243"/>
    <w:rsid w:val="00A10221"/>
    <w:rsid w:val="00A11DB8"/>
    <w:rsid w:val="00A176C7"/>
    <w:rsid w:val="00A24CBB"/>
    <w:rsid w:val="00A30F97"/>
    <w:rsid w:val="00A37C0A"/>
    <w:rsid w:val="00A4498F"/>
    <w:rsid w:val="00A46962"/>
    <w:rsid w:val="00A51C37"/>
    <w:rsid w:val="00A53AD5"/>
    <w:rsid w:val="00A5698A"/>
    <w:rsid w:val="00A73182"/>
    <w:rsid w:val="00A74DF6"/>
    <w:rsid w:val="00A768DE"/>
    <w:rsid w:val="00A81B9A"/>
    <w:rsid w:val="00A85ED2"/>
    <w:rsid w:val="00AB34A6"/>
    <w:rsid w:val="00AB49B0"/>
    <w:rsid w:val="00AB6A0C"/>
    <w:rsid w:val="00AE2916"/>
    <w:rsid w:val="00AF0AE1"/>
    <w:rsid w:val="00AF11F7"/>
    <w:rsid w:val="00AF20D7"/>
    <w:rsid w:val="00AF471A"/>
    <w:rsid w:val="00AF6313"/>
    <w:rsid w:val="00B034C1"/>
    <w:rsid w:val="00B11C01"/>
    <w:rsid w:val="00B157BB"/>
    <w:rsid w:val="00B26AA3"/>
    <w:rsid w:val="00B30491"/>
    <w:rsid w:val="00B36392"/>
    <w:rsid w:val="00B40D59"/>
    <w:rsid w:val="00B412B3"/>
    <w:rsid w:val="00B608C3"/>
    <w:rsid w:val="00B64749"/>
    <w:rsid w:val="00B80C68"/>
    <w:rsid w:val="00B80D22"/>
    <w:rsid w:val="00B81DC1"/>
    <w:rsid w:val="00B92242"/>
    <w:rsid w:val="00B925D9"/>
    <w:rsid w:val="00B93FF6"/>
    <w:rsid w:val="00BA6735"/>
    <w:rsid w:val="00BE3F03"/>
    <w:rsid w:val="00BF69E8"/>
    <w:rsid w:val="00C0390C"/>
    <w:rsid w:val="00C05A67"/>
    <w:rsid w:val="00C139A1"/>
    <w:rsid w:val="00C21153"/>
    <w:rsid w:val="00C236F4"/>
    <w:rsid w:val="00C24D5C"/>
    <w:rsid w:val="00C340A6"/>
    <w:rsid w:val="00C56E79"/>
    <w:rsid w:val="00C70EFD"/>
    <w:rsid w:val="00C71428"/>
    <w:rsid w:val="00C725F2"/>
    <w:rsid w:val="00C72B5A"/>
    <w:rsid w:val="00C736AA"/>
    <w:rsid w:val="00C7501A"/>
    <w:rsid w:val="00C84B28"/>
    <w:rsid w:val="00C86E27"/>
    <w:rsid w:val="00CB2181"/>
    <w:rsid w:val="00CB3507"/>
    <w:rsid w:val="00CC5D05"/>
    <w:rsid w:val="00CC5E6C"/>
    <w:rsid w:val="00CC7436"/>
    <w:rsid w:val="00CD101E"/>
    <w:rsid w:val="00CD47AB"/>
    <w:rsid w:val="00CD696F"/>
    <w:rsid w:val="00CD7660"/>
    <w:rsid w:val="00CE319A"/>
    <w:rsid w:val="00CF5DCA"/>
    <w:rsid w:val="00D07511"/>
    <w:rsid w:val="00D10728"/>
    <w:rsid w:val="00D1398B"/>
    <w:rsid w:val="00D33D94"/>
    <w:rsid w:val="00D44340"/>
    <w:rsid w:val="00D45BEF"/>
    <w:rsid w:val="00D52191"/>
    <w:rsid w:val="00D60126"/>
    <w:rsid w:val="00D61023"/>
    <w:rsid w:val="00D67D5E"/>
    <w:rsid w:val="00D82D22"/>
    <w:rsid w:val="00D87237"/>
    <w:rsid w:val="00D9466B"/>
    <w:rsid w:val="00DB39A5"/>
    <w:rsid w:val="00DC5988"/>
    <w:rsid w:val="00DE12C3"/>
    <w:rsid w:val="00DE5023"/>
    <w:rsid w:val="00DF063D"/>
    <w:rsid w:val="00DF1CEE"/>
    <w:rsid w:val="00E02992"/>
    <w:rsid w:val="00E10333"/>
    <w:rsid w:val="00E12388"/>
    <w:rsid w:val="00E215A3"/>
    <w:rsid w:val="00E27177"/>
    <w:rsid w:val="00E27675"/>
    <w:rsid w:val="00E30D6A"/>
    <w:rsid w:val="00E5193A"/>
    <w:rsid w:val="00E633FA"/>
    <w:rsid w:val="00E77E99"/>
    <w:rsid w:val="00E85D53"/>
    <w:rsid w:val="00E876A1"/>
    <w:rsid w:val="00E917A8"/>
    <w:rsid w:val="00E93AA5"/>
    <w:rsid w:val="00E97A81"/>
    <w:rsid w:val="00EB4630"/>
    <w:rsid w:val="00EB4ED1"/>
    <w:rsid w:val="00EB7CB6"/>
    <w:rsid w:val="00EB7F0F"/>
    <w:rsid w:val="00EC07C3"/>
    <w:rsid w:val="00EC3D14"/>
    <w:rsid w:val="00EC5146"/>
    <w:rsid w:val="00EC7D93"/>
    <w:rsid w:val="00ED30F9"/>
    <w:rsid w:val="00EE02B1"/>
    <w:rsid w:val="00EE2B22"/>
    <w:rsid w:val="00EE3217"/>
    <w:rsid w:val="00F00BA2"/>
    <w:rsid w:val="00F03722"/>
    <w:rsid w:val="00F03879"/>
    <w:rsid w:val="00F20481"/>
    <w:rsid w:val="00F32645"/>
    <w:rsid w:val="00F401D0"/>
    <w:rsid w:val="00F56331"/>
    <w:rsid w:val="00F56C01"/>
    <w:rsid w:val="00F86023"/>
    <w:rsid w:val="00F91B8B"/>
    <w:rsid w:val="00F92883"/>
    <w:rsid w:val="00F9312A"/>
    <w:rsid w:val="00F946ED"/>
    <w:rsid w:val="00FB37E6"/>
    <w:rsid w:val="00FC1539"/>
    <w:rsid w:val="00FC6EDC"/>
    <w:rsid w:val="00FD2B54"/>
    <w:rsid w:val="00FD6498"/>
    <w:rsid w:val="00FE1358"/>
    <w:rsid w:val="00FE13E3"/>
    <w:rsid w:val="00FE2BBF"/>
    <w:rsid w:val="00FE442F"/>
    <w:rsid w:val="00FE5A90"/>
    <w:rsid w:val="00FE6331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1812"/>
  <w15:docId w15:val="{C211B7A0-B33B-DE4E-A9C4-8BB34F0B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8A"/>
  </w:style>
  <w:style w:type="paragraph" w:styleId="Titre1">
    <w:name w:val="heading 1"/>
    <w:basedOn w:val="Normal"/>
    <w:next w:val="Normal"/>
    <w:link w:val="Titre1Car"/>
    <w:uiPriority w:val="9"/>
    <w:qFormat/>
    <w:rsid w:val="00A56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6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6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6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6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6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6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6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6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6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6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698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698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698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698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698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698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6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6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6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698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698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698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6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698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698A"/>
    <w:rPr>
      <w:b/>
      <w:bCs/>
      <w:smallCaps/>
      <w:color w:val="0F4761" w:themeColor="accent1" w:themeShade="BF"/>
      <w:spacing w:val="5"/>
    </w:rPr>
  </w:style>
  <w:style w:type="character" w:styleId="Hyperlien">
    <w:name w:val="Hyperlink"/>
    <w:basedOn w:val="Policepardfaut"/>
    <w:uiPriority w:val="99"/>
    <w:unhideWhenUsed/>
    <w:rsid w:val="00A5698A"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569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69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698A"/>
    <w:rPr>
      <w:sz w:val="20"/>
      <w:szCs w:val="20"/>
    </w:rPr>
  </w:style>
  <w:style w:type="paragraph" w:customStyle="1" w:styleId="paragraph">
    <w:name w:val="paragraph"/>
    <w:basedOn w:val="Normal"/>
    <w:rsid w:val="00A56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ormaltextrun">
    <w:name w:val="normaltextrun"/>
    <w:basedOn w:val="Policepardfaut"/>
    <w:rsid w:val="00A5698A"/>
  </w:style>
  <w:style w:type="character" w:customStyle="1" w:styleId="eop">
    <w:name w:val="eop"/>
    <w:basedOn w:val="Policepardfaut"/>
    <w:rsid w:val="00A5698A"/>
  </w:style>
  <w:style w:type="paragraph" w:styleId="En-tte">
    <w:name w:val="header"/>
    <w:basedOn w:val="Normal"/>
    <w:link w:val="En-tteCar"/>
    <w:uiPriority w:val="99"/>
    <w:unhideWhenUsed/>
    <w:rsid w:val="00A5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698A"/>
  </w:style>
  <w:style w:type="paragraph" w:styleId="Pieddepage">
    <w:name w:val="footer"/>
    <w:basedOn w:val="Normal"/>
    <w:link w:val="PieddepageCar"/>
    <w:uiPriority w:val="99"/>
    <w:unhideWhenUsed/>
    <w:rsid w:val="00A56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698A"/>
  </w:style>
  <w:style w:type="paragraph" w:styleId="Rvision">
    <w:name w:val="Revision"/>
    <w:hidden/>
    <w:uiPriority w:val="99"/>
    <w:semiHidden/>
    <w:rsid w:val="002161B3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B64749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B64749"/>
    <w:rPr>
      <w:color w:val="96607D" w:themeColor="followed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44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442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B8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7234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05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fr/agence-consommation-matiere-financiere/services/hypotheque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anquehomeequity.ca/fra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quehomeequity.ca/taux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5A34-C40C-4587-8C30-6917C3E66F8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37ded1-9163-4508-9557-0ef9bec45521}" enabled="1" method="Standard" siteId="{1e3ab411-a3e6-4ce2-8653-f85e57f656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8</Pages>
  <Words>2470</Words>
  <Characters>13588</Characters>
  <Application>Microsoft Office Word</Application>
  <DocSecurity>0</DocSecurity>
  <Lines>113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 Kwong</dc:creator>
  <cp:lastModifiedBy>Melissa</cp:lastModifiedBy>
  <cp:revision>201</cp:revision>
  <cp:lastPrinted>2024-08-19T13:02:00Z</cp:lastPrinted>
  <dcterms:created xsi:type="dcterms:W3CDTF">2024-08-19T13:03:00Z</dcterms:created>
  <dcterms:modified xsi:type="dcterms:W3CDTF">2024-08-21T18:57:00Z</dcterms:modified>
</cp:coreProperties>
</file>